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AC35F" w14:textId="17026268" w:rsidR="00582D4C" w:rsidRPr="001B0FFA" w:rsidRDefault="00974E79" w:rsidP="001B0FFA">
      <w:pPr>
        <w:overflowPunct w:val="0"/>
        <w:jc w:val="center"/>
        <w:rPr>
          <w:szCs w:val="24"/>
          <w:lang w:eastAsia="lt-LT"/>
        </w:rPr>
      </w:pPr>
      <w:r>
        <w:rPr>
          <w:noProof/>
          <w:szCs w:val="24"/>
          <w:lang w:val="en-US"/>
        </w:rPr>
        <w:drawing>
          <wp:inline distT="0" distB="0" distL="0" distR="0" wp14:anchorId="7CFA28F8" wp14:editId="4532711C">
            <wp:extent cx="676275" cy="6762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55EF12" w14:textId="77777777" w:rsidR="00582D4C" w:rsidRDefault="00974E79">
      <w:pPr>
        <w:overflowPunct w:val="0"/>
        <w:jc w:val="center"/>
        <w:rPr>
          <w:b/>
          <w:lang w:eastAsia="lt-LT"/>
        </w:rPr>
      </w:pPr>
      <w:r>
        <w:rPr>
          <w:b/>
          <w:szCs w:val="24"/>
          <w:lang w:eastAsia="lt-LT"/>
        </w:rPr>
        <w:t>ANYKŠČIŲ RAJONO SAVIVALDYBĖS</w:t>
      </w:r>
    </w:p>
    <w:p w14:paraId="66C18464" w14:textId="77777777" w:rsidR="00582D4C" w:rsidRDefault="00974E79">
      <w:pPr>
        <w:overflowPunct w:val="0"/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TARYBA</w:t>
      </w:r>
    </w:p>
    <w:p w14:paraId="2900DE06" w14:textId="77777777" w:rsidR="00582D4C" w:rsidRDefault="00582D4C">
      <w:pPr>
        <w:overflowPunct w:val="0"/>
        <w:jc w:val="center"/>
        <w:rPr>
          <w:b/>
          <w:lang w:eastAsia="lt-LT"/>
        </w:rPr>
      </w:pPr>
    </w:p>
    <w:p w14:paraId="21526306" w14:textId="77777777" w:rsidR="00582D4C" w:rsidRDefault="00974E79">
      <w:pPr>
        <w:overflowPunct w:val="0"/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SPRENDIMAS</w:t>
      </w:r>
    </w:p>
    <w:p w14:paraId="70ADA4A9" w14:textId="77777777" w:rsidR="00582D4C" w:rsidRDefault="00974E79">
      <w:pPr>
        <w:jc w:val="center"/>
        <w:rPr>
          <w:b/>
          <w:szCs w:val="24"/>
        </w:rPr>
      </w:pPr>
      <w:r>
        <w:rPr>
          <w:b/>
          <w:szCs w:val="24"/>
        </w:rPr>
        <w:t>DĖL ANYKŠČIŲ RAJONO SAVIVALDYBĖS TARYBOS 2017 M. SPALIO 26 D. SPRENDIMO NR. 1-TS-285 „DĖL ATLYGINIMO UŽ VAIKŲ, UGDOMŲ PAGAL IKIMOKYKLINIO UGDYMO PROGRAMAS, IŠLAIKYMĄ ANYKŠČIŲ RAJONO SAVIVALDYBĖS UGDYMO ĮSTAIGOSE TVARKOS APRAŠO PATVIRTINIMO“ PAKEITIMO</w:t>
      </w:r>
    </w:p>
    <w:p w14:paraId="5092CC2C" w14:textId="77777777" w:rsidR="00582D4C" w:rsidRDefault="00582D4C">
      <w:pPr>
        <w:overflowPunct w:val="0"/>
        <w:jc w:val="center"/>
        <w:rPr>
          <w:b/>
          <w:lang w:eastAsia="lt-LT"/>
        </w:rPr>
      </w:pPr>
    </w:p>
    <w:p w14:paraId="2AAF99AA" w14:textId="01B19E1A" w:rsidR="00582D4C" w:rsidRDefault="00974E79">
      <w:pPr>
        <w:jc w:val="center"/>
      </w:pPr>
      <w:r>
        <w:t>202</w:t>
      </w:r>
      <w:r w:rsidR="00492C8E">
        <w:t>6</w:t>
      </w:r>
      <w:r>
        <w:t xml:space="preserve"> m. sausio </w:t>
      </w:r>
      <w:r w:rsidR="001B0FFA">
        <w:t>29</w:t>
      </w:r>
      <w:r>
        <w:t xml:space="preserve"> d. Nr. 1-T-</w:t>
      </w:r>
      <w:r w:rsidR="001B0FFA">
        <w:t>8</w:t>
      </w:r>
    </w:p>
    <w:p w14:paraId="2DA6D4E4" w14:textId="4060A3B1" w:rsidR="00582D4C" w:rsidRDefault="00974E79">
      <w:pPr>
        <w:jc w:val="center"/>
      </w:pPr>
      <w:r>
        <w:t>Anykščiai</w:t>
      </w:r>
    </w:p>
    <w:p w14:paraId="7FA16896" w14:textId="77777777" w:rsidR="00570113" w:rsidRDefault="00570113">
      <w:pPr>
        <w:jc w:val="center"/>
      </w:pPr>
    </w:p>
    <w:p w14:paraId="00718D48" w14:textId="1AD62A6F" w:rsidR="00582D4C" w:rsidRDefault="00974E79">
      <w:pPr>
        <w:spacing w:line="360" w:lineRule="auto"/>
        <w:ind w:firstLine="720"/>
        <w:jc w:val="both"/>
        <w:rPr>
          <w:szCs w:val="24"/>
        </w:rPr>
      </w:pPr>
      <w:r>
        <w:rPr>
          <w:szCs w:val="24"/>
        </w:rPr>
        <w:t>Vadovaudamasi Lietuvos Respublikos vietos savivaldos įstatymo 6 straipsnio 10 punktu, 15 straipsnio 2 dalies 29 punktu, 16 straipsnio 1 dalimi, Lietuvos Respublikos socialinės paramos mokiniams įstatymo 7 straipsnio 2 dalies 1–2 punktais, atsižvelgdama į Lietuvos Respublikos Vyriausybės 2014 m. lapkričio 5 d. nutarimo Nr. 1206 „</w:t>
      </w:r>
      <w:r>
        <w:rPr>
          <w:bCs/>
          <w:color w:val="000000"/>
          <w:szCs w:val="24"/>
          <w:lang w:eastAsia="lt-LT"/>
        </w:rPr>
        <w:t>Dėl socialinės paramos išmokų atskaitos rodiklių dydžių patvirtinimo“ 1 punktą,</w:t>
      </w:r>
      <w:r>
        <w:rPr>
          <w:szCs w:val="24"/>
        </w:rPr>
        <w:t xml:space="preserve"> siekiant švietimo įstaigose suvienodinti mokamai ir nemokamai maitinamų vaikų pusryčių ir pietų kainas, Anykščių rajono savivaldybės taryba  </w:t>
      </w:r>
      <w:r w:rsidRPr="007C2318">
        <w:rPr>
          <w:spacing w:val="40"/>
          <w:szCs w:val="24"/>
        </w:rPr>
        <w:t>nusprendžia</w:t>
      </w:r>
      <w:r>
        <w:rPr>
          <w:szCs w:val="24"/>
        </w:rPr>
        <w:t xml:space="preserve"> :</w:t>
      </w:r>
    </w:p>
    <w:p w14:paraId="1F45A8D9" w14:textId="67EA8909" w:rsidR="00582D4C" w:rsidRDefault="00974E79">
      <w:pPr>
        <w:tabs>
          <w:tab w:val="left" w:pos="1134"/>
        </w:tabs>
        <w:spacing w:line="360" w:lineRule="auto"/>
        <w:ind w:firstLine="720"/>
        <w:jc w:val="both"/>
        <w:rPr>
          <w:szCs w:val="24"/>
        </w:rPr>
      </w:pPr>
      <w:r>
        <w:rPr>
          <w:szCs w:val="24"/>
        </w:rPr>
        <w:t>Pakeisti Atlyginimo už vaikų, ugdomų pagal ikimokyklinio ugdymo programas, išlaikymą Anykščių rajono savivaldybės ugdymo įstaigose tvarkos aprašo, patvirtinto</w:t>
      </w:r>
      <w:r>
        <w:rPr>
          <w:b/>
          <w:szCs w:val="24"/>
        </w:rPr>
        <w:t xml:space="preserve"> </w:t>
      </w:r>
      <w:r>
        <w:rPr>
          <w:szCs w:val="24"/>
        </w:rPr>
        <w:t>Anykščių rajono savivaldybės tarybos 2017 m. spalio 26 d. sprendimu Nr. 1-TS-285 „Dėl atlyginimo už vaikų, ugdomų pagal ikimokyklinio ugdymo programas, išlaikymą Anykščių rajono savivaldybės ugdymo įstaigose tvarkos aprašo patvirtinimo“, 3.2 papunktį ir jį išdėstyti taip:</w:t>
      </w:r>
    </w:p>
    <w:p w14:paraId="4E6B4E52" w14:textId="77777777" w:rsidR="00582D4C" w:rsidRDefault="00974E79">
      <w:pPr>
        <w:tabs>
          <w:tab w:val="left" w:pos="1134"/>
        </w:tabs>
        <w:spacing w:line="360" w:lineRule="auto"/>
        <w:ind w:firstLine="720"/>
        <w:jc w:val="both"/>
        <w:rPr>
          <w:szCs w:val="24"/>
        </w:rPr>
      </w:pPr>
      <w:r>
        <w:rPr>
          <w:color w:val="212529"/>
          <w:szCs w:val="24"/>
          <w:shd w:val="clear" w:color="auto" w:fill="FFFFFF"/>
          <w:lang w:eastAsia="lt-LT"/>
        </w:rPr>
        <w:t>„3.2. atlyginimas už vaikų maitinimą (maisto produktams skiriamų lėšų dydis, įskaitant pirkimo pridėtinės vertės mokestį) už kiekvieną vaiko lankytą dieną: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5"/>
        <w:gridCol w:w="1950"/>
        <w:gridCol w:w="1947"/>
        <w:gridCol w:w="1808"/>
        <w:gridCol w:w="1808"/>
      </w:tblGrid>
      <w:tr w:rsidR="00582D4C" w14:paraId="2A6166AB" w14:textId="77777777" w:rsidTr="00570113">
        <w:trPr>
          <w:trHeight w:val="407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7BB1" w14:textId="77777777" w:rsidR="00582D4C" w:rsidRDefault="00582D4C">
            <w:pPr>
              <w:spacing w:line="360" w:lineRule="auto"/>
              <w:jc w:val="both"/>
              <w:rPr>
                <w:szCs w:val="24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F3A5" w14:textId="77777777" w:rsidR="00582D4C" w:rsidRDefault="00974E79">
            <w:pPr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Pusryčiai (Eur)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8B936" w14:textId="77777777" w:rsidR="00582D4C" w:rsidRDefault="00974E79">
            <w:pPr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Pietūs (Eur)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63644" w14:textId="77777777" w:rsidR="00582D4C" w:rsidRDefault="00974E79">
            <w:pPr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Vakarienė (Eur)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ACE4" w14:textId="77777777" w:rsidR="00582D4C" w:rsidRDefault="00974E79">
            <w:pPr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Iš viso (Eur)</w:t>
            </w:r>
          </w:p>
        </w:tc>
      </w:tr>
      <w:tr w:rsidR="00582D4C" w14:paraId="447BFD97" w14:textId="77777777" w:rsidTr="00570113"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7EAB" w14:textId="77777777" w:rsidR="00582D4C" w:rsidRDefault="00974E79">
            <w:pPr>
              <w:spacing w:line="36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Vaikams iki 3 m.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44A13" w14:textId="75C741F4" w:rsidR="00582D4C" w:rsidRDefault="00974E79">
            <w:pPr>
              <w:spacing w:line="360" w:lineRule="auto"/>
              <w:jc w:val="right"/>
              <w:rPr>
                <w:szCs w:val="24"/>
              </w:rPr>
            </w:pPr>
            <w:r>
              <w:rPr>
                <w:szCs w:val="24"/>
              </w:rPr>
              <w:t>0,8</w:t>
            </w:r>
            <w:r w:rsidR="00492C8E">
              <w:rPr>
                <w:szCs w:val="24"/>
              </w:rPr>
              <w:t>7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AA0BA" w14:textId="6EEA2ED9" w:rsidR="00582D4C" w:rsidRDefault="00974E79">
            <w:pPr>
              <w:spacing w:line="360" w:lineRule="auto"/>
              <w:jc w:val="right"/>
              <w:rPr>
                <w:strike/>
                <w:szCs w:val="24"/>
              </w:rPr>
            </w:pPr>
            <w:r>
              <w:rPr>
                <w:szCs w:val="24"/>
              </w:rPr>
              <w:t>1,</w:t>
            </w:r>
            <w:r w:rsidR="00492C8E">
              <w:rPr>
                <w:szCs w:val="24"/>
              </w:rPr>
              <w:t>9</w:t>
            </w:r>
            <w:r w:rsidR="00CB3FA8">
              <w:rPr>
                <w:szCs w:val="24"/>
              </w:rPr>
              <w:t>5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4FA13" w14:textId="77777777" w:rsidR="00582D4C" w:rsidRDefault="00974E79">
            <w:pPr>
              <w:spacing w:line="360" w:lineRule="auto"/>
              <w:jc w:val="right"/>
              <w:rPr>
                <w:szCs w:val="24"/>
              </w:rPr>
            </w:pPr>
            <w:r>
              <w:rPr>
                <w:szCs w:val="24"/>
              </w:rPr>
              <w:t>0,70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AAA81" w14:textId="32BC737E" w:rsidR="00582D4C" w:rsidRDefault="00974E79">
            <w:pPr>
              <w:spacing w:line="360" w:lineRule="auto"/>
              <w:jc w:val="right"/>
              <w:rPr>
                <w:strike/>
                <w:szCs w:val="24"/>
              </w:rPr>
            </w:pPr>
            <w:r>
              <w:rPr>
                <w:szCs w:val="24"/>
              </w:rPr>
              <w:t>3,</w:t>
            </w:r>
            <w:r w:rsidR="00492C8E">
              <w:rPr>
                <w:szCs w:val="24"/>
              </w:rPr>
              <w:t>5</w:t>
            </w:r>
            <w:r w:rsidR="00A86CB4">
              <w:rPr>
                <w:szCs w:val="24"/>
              </w:rPr>
              <w:t>2</w:t>
            </w:r>
          </w:p>
        </w:tc>
      </w:tr>
      <w:tr w:rsidR="00582D4C" w14:paraId="3EF4E464" w14:textId="77777777" w:rsidTr="00570113"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C64D1" w14:textId="77777777" w:rsidR="00582D4C" w:rsidRDefault="00974E79">
            <w:pPr>
              <w:spacing w:line="36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Vaikams nuo 3 m. 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9365" w14:textId="58DD63C1" w:rsidR="00582D4C" w:rsidRDefault="00974E79">
            <w:pPr>
              <w:spacing w:line="360" w:lineRule="auto"/>
              <w:jc w:val="right"/>
              <w:rPr>
                <w:szCs w:val="24"/>
              </w:rPr>
            </w:pPr>
            <w:r>
              <w:rPr>
                <w:szCs w:val="24"/>
              </w:rPr>
              <w:t>1,1</w:t>
            </w:r>
            <w:r w:rsidR="00492C8E">
              <w:rPr>
                <w:szCs w:val="24"/>
              </w:rPr>
              <w:t>8</w:t>
            </w:r>
            <w:r>
              <w:rPr>
                <w:szCs w:val="24"/>
              </w:rPr>
              <w:t>*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771FF" w14:textId="4072F6F5" w:rsidR="00582D4C" w:rsidRDefault="00974E79">
            <w:pPr>
              <w:spacing w:line="360" w:lineRule="auto"/>
              <w:jc w:val="right"/>
              <w:rPr>
                <w:strike/>
                <w:szCs w:val="24"/>
              </w:rPr>
            </w:pPr>
            <w:r>
              <w:rPr>
                <w:szCs w:val="24"/>
              </w:rPr>
              <w:t>2,</w:t>
            </w:r>
            <w:r w:rsidR="00492C8E">
              <w:rPr>
                <w:szCs w:val="24"/>
              </w:rPr>
              <w:t>59</w:t>
            </w:r>
            <w:r>
              <w:rPr>
                <w:szCs w:val="24"/>
              </w:rPr>
              <w:t>*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CF11F" w14:textId="77777777" w:rsidR="00582D4C" w:rsidRDefault="00974E79">
            <w:pPr>
              <w:spacing w:line="360" w:lineRule="auto"/>
              <w:jc w:val="right"/>
              <w:rPr>
                <w:szCs w:val="24"/>
              </w:rPr>
            </w:pPr>
            <w:r>
              <w:rPr>
                <w:szCs w:val="24"/>
              </w:rPr>
              <w:t>0,83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AEF8E" w14:textId="6B2C297C" w:rsidR="00582D4C" w:rsidRDefault="00974E79">
            <w:pPr>
              <w:spacing w:line="360" w:lineRule="auto"/>
              <w:jc w:val="right"/>
              <w:rPr>
                <w:strike/>
                <w:szCs w:val="24"/>
              </w:rPr>
            </w:pPr>
            <w:r>
              <w:rPr>
                <w:szCs w:val="24"/>
              </w:rPr>
              <w:t>4,</w:t>
            </w:r>
            <w:r w:rsidR="00492C8E">
              <w:rPr>
                <w:szCs w:val="24"/>
              </w:rPr>
              <w:t>6</w:t>
            </w:r>
            <w:r>
              <w:rPr>
                <w:szCs w:val="24"/>
              </w:rPr>
              <w:t>0</w:t>
            </w:r>
          </w:p>
        </w:tc>
      </w:tr>
    </w:tbl>
    <w:p w14:paraId="53EAA6F2" w14:textId="1B8194AB" w:rsidR="00582D4C" w:rsidRDefault="00974E79">
      <w:pPr>
        <w:ind w:firstLine="720"/>
        <w:jc w:val="both"/>
        <w:rPr>
          <w:color w:val="000000"/>
          <w:sz w:val="18"/>
          <w:szCs w:val="18"/>
          <w:lang w:eastAsia="lt-LT"/>
        </w:rPr>
      </w:pPr>
      <w:r>
        <w:rPr>
          <w:sz w:val="18"/>
          <w:szCs w:val="18"/>
        </w:rPr>
        <w:t>*</w:t>
      </w:r>
      <w:r>
        <w:rPr>
          <w:color w:val="000000"/>
          <w:sz w:val="18"/>
          <w:szCs w:val="18"/>
          <w:lang w:eastAsia="lt-LT"/>
        </w:rPr>
        <w:t>išskyrus vaikams, ugdomiems pagal priešmokyklinio ugdymo programą, kuriems teisės aktų nustatyta tvarka skirtas nemokamas maitinimas“.</w:t>
      </w:r>
    </w:p>
    <w:p w14:paraId="199FC17D" w14:textId="77777777" w:rsidR="00582D4C" w:rsidRPr="007C2318" w:rsidRDefault="00582D4C">
      <w:pPr>
        <w:ind w:firstLine="720"/>
        <w:jc w:val="both"/>
        <w:rPr>
          <w:strike/>
          <w:szCs w:val="24"/>
        </w:rPr>
      </w:pPr>
    </w:p>
    <w:p w14:paraId="3FF71E56" w14:textId="4F822EDC" w:rsidR="00582D4C" w:rsidRDefault="00974E79">
      <w:pPr>
        <w:tabs>
          <w:tab w:val="left" w:pos="709"/>
        </w:tabs>
        <w:spacing w:line="360" w:lineRule="auto"/>
        <w:ind w:firstLine="720"/>
        <w:jc w:val="both"/>
        <w:rPr>
          <w:szCs w:val="24"/>
        </w:rPr>
      </w:pPr>
      <w:r>
        <w:rPr>
          <w:szCs w:val="24"/>
        </w:rPr>
        <w:t xml:space="preserve">Šis sprendimas skelbiamas Teisės aktų registre ir Anykščių rajono savivaldybės interneto svetainėje </w:t>
      </w:r>
      <w:r>
        <w:rPr>
          <w:color w:val="0000FF"/>
          <w:szCs w:val="24"/>
          <w:u w:val="single"/>
        </w:rPr>
        <w:t>www.anyksciai.lt</w:t>
      </w:r>
      <w:r>
        <w:rPr>
          <w:szCs w:val="24"/>
        </w:rPr>
        <w:t xml:space="preserve"> .</w:t>
      </w:r>
    </w:p>
    <w:p w14:paraId="78BC0AA1" w14:textId="77777777" w:rsidR="007C2318" w:rsidRDefault="007C2318">
      <w:pPr>
        <w:tabs>
          <w:tab w:val="left" w:pos="709"/>
        </w:tabs>
        <w:spacing w:line="360" w:lineRule="auto"/>
        <w:ind w:firstLine="720"/>
        <w:jc w:val="both"/>
        <w:rPr>
          <w:szCs w:val="24"/>
          <w:lang w:eastAsia="lt-LT"/>
        </w:rPr>
      </w:pPr>
    </w:p>
    <w:p w14:paraId="53421BAD" w14:textId="6BE50C5C" w:rsidR="007C2318" w:rsidRDefault="00974E79">
      <w:pPr>
        <w:spacing w:line="360" w:lineRule="auto"/>
        <w:rPr>
          <w:szCs w:val="24"/>
          <w:lang w:eastAsia="lt-LT"/>
        </w:rPr>
      </w:pPr>
      <w:r>
        <w:rPr>
          <w:szCs w:val="24"/>
          <w:lang w:eastAsia="lt-LT"/>
        </w:rPr>
        <w:t xml:space="preserve">Meras </w:t>
      </w:r>
      <w:r w:rsidR="007C2318">
        <w:rPr>
          <w:szCs w:val="24"/>
          <w:lang w:eastAsia="lt-LT"/>
        </w:rPr>
        <w:tab/>
      </w:r>
      <w:r w:rsidR="007C2318">
        <w:rPr>
          <w:szCs w:val="24"/>
          <w:lang w:eastAsia="lt-LT"/>
        </w:rPr>
        <w:tab/>
      </w:r>
      <w:r w:rsidR="007C2318">
        <w:rPr>
          <w:szCs w:val="24"/>
          <w:lang w:eastAsia="lt-LT"/>
        </w:rPr>
        <w:tab/>
      </w:r>
      <w:r w:rsidR="007C2318">
        <w:rPr>
          <w:szCs w:val="24"/>
          <w:lang w:eastAsia="lt-LT"/>
        </w:rPr>
        <w:tab/>
      </w:r>
      <w:r w:rsidR="007C2318">
        <w:rPr>
          <w:szCs w:val="24"/>
          <w:lang w:eastAsia="lt-LT"/>
        </w:rPr>
        <w:tab/>
      </w:r>
      <w:r w:rsidR="007C2318">
        <w:rPr>
          <w:szCs w:val="24"/>
          <w:lang w:eastAsia="lt-LT"/>
        </w:rPr>
        <w:tab/>
      </w:r>
      <w:r w:rsidR="007C2318">
        <w:rPr>
          <w:szCs w:val="24"/>
          <w:lang w:eastAsia="lt-LT"/>
        </w:rPr>
        <w:tab/>
      </w:r>
      <w:r w:rsidR="007C2318">
        <w:rPr>
          <w:szCs w:val="24"/>
          <w:lang w:eastAsia="lt-LT"/>
        </w:rPr>
        <w:tab/>
      </w:r>
      <w:r w:rsidR="007C2318">
        <w:rPr>
          <w:szCs w:val="24"/>
          <w:lang w:eastAsia="lt-LT"/>
        </w:rPr>
        <w:tab/>
      </w:r>
      <w:r w:rsidR="007C2318">
        <w:rPr>
          <w:szCs w:val="24"/>
          <w:lang w:eastAsia="lt-LT"/>
        </w:rPr>
        <w:tab/>
      </w:r>
      <w:r w:rsidR="007C2318">
        <w:rPr>
          <w:szCs w:val="24"/>
          <w:lang w:eastAsia="lt-LT"/>
        </w:rPr>
        <w:tab/>
      </w:r>
      <w:r>
        <w:rPr>
          <w:szCs w:val="24"/>
          <w:lang w:eastAsia="lt-LT"/>
        </w:rPr>
        <w:t>Kęstutis Tubis</w:t>
      </w:r>
    </w:p>
    <w:p w14:paraId="4D181A4F" w14:textId="77777777" w:rsidR="007C2318" w:rsidRDefault="007C2318">
      <w:pPr>
        <w:rPr>
          <w:szCs w:val="24"/>
          <w:lang w:eastAsia="lt-LT"/>
        </w:rPr>
      </w:pPr>
      <w:r>
        <w:rPr>
          <w:szCs w:val="24"/>
          <w:lang w:eastAsia="lt-LT"/>
        </w:rPr>
        <w:br w:type="page"/>
      </w:r>
    </w:p>
    <w:p w14:paraId="2001FD69" w14:textId="2246AC58" w:rsidR="00582D4C" w:rsidRDefault="00974E79">
      <w:pPr>
        <w:overflowPunct w:val="0"/>
        <w:spacing w:line="360" w:lineRule="auto"/>
        <w:jc w:val="right"/>
        <w:rPr>
          <w:szCs w:val="24"/>
          <w:lang w:eastAsia="lt-LT"/>
        </w:rPr>
      </w:pPr>
      <w:r>
        <w:rPr>
          <w:szCs w:val="24"/>
          <w:lang w:eastAsia="lt-LT"/>
        </w:rPr>
        <w:lastRenderedPageBreak/>
        <w:t>Lyginamasis variantas</w:t>
      </w:r>
    </w:p>
    <w:p w14:paraId="0763783E" w14:textId="56B7350F" w:rsidR="00582D4C" w:rsidRDefault="00974E79">
      <w:pPr>
        <w:overflowPunct w:val="0"/>
        <w:jc w:val="center"/>
        <w:rPr>
          <w:szCs w:val="24"/>
          <w:lang w:eastAsia="lt-LT"/>
        </w:rPr>
      </w:pPr>
      <w:r>
        <w:rPr>
          <w:noProof/>
          <w:szCs w:val="24"/>
          <w:lang w:val="en-US"/>
        </w:rPr>
        <w:drawing>
          <wp:inline distT="0" distB="0" distL="0" distR="0" wp14:anchorId="2402A75C" wp14:editId="60166896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F61292" w14:textId="77777777" w:rsidR="00582D4C" w:rsidRDefault="00974E79">
      <w:pPr>
        <w:overflowPunct w:val="0"/>
        <w:jc w:val="center"/>
        <w:rPr>
          <w:b/>
          <w:lang w:eastAsia="lt-LT"/>
        </w:rPr>
      </w:pPr>
      <w:r>
        <w:rPr>
          <w:b/>
          <w:szCs w:val="24"/>
          <w:lang w:eastAsia="lt-LT"/>
        </w:rPr>
        <w:t>ANYKŠČIŲ RAJONO SAVIVALDYBĖS</w:t>
      </w:r>
    </w:p>
    <w:p w14:paraId="07336447" w14:textId="77777777" w:rsidR="00582D4C" w:rsidRDefault="00974E79">
      <w:pPr>
        <w:overflowPunct w:val="0"/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TARYBA</w:t>
      </w:r>
    </w:p>
    <w:p w14:paraId="03800545" w14:textId="77777777" w:rsidR="00570113" w:rsidRDefault="00570113">
      <w:pPr>
        <w:overflowPunct w:val="0"/>
        <w:jc w:val="center"/>
        <w:rPr>
          <w:b/>
          <w:szCs w:val="24"/>
          <w:lang w:eastAsia="lt-LT"/>
        </w:rPr>
      </w:pPr>
    </w:p>
    <w:p w14:paraId="57479C7C" w14:textId="252A41E7" w:rsidR="00582D4C" w:rsidRDefault="00974E79">
      <w:pPr>
        <w:overflowPunct w:val="0"/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SPRENDIMAS</w:t>
      </w:r>
    </w:p>
    <w:p w14:paraId="714B1AE2" w14:textId="500B2671" w:rsidR="00582D4C" w:rsidRDefault="00974E79">
      <w:pPr>
        <w:jc w:val="center"/>
        <w:rPr>
          <w:b/>
          <w:szCs w:val="24"/>
        </w:rPr>
      </w:pPr>
      <w:r>
        <w:rPr>
          <w:b/>
          <w:szCs w:val="24"/>
        </w:rPr>
        <w:t>DĖL ANYKŠČIŲ RAJONO SAVIVALDYBĖS TARYBOS 2017 M. SPALIO 26 D. SPRENDIMO NR. 1-TS-285 „DĖL ATLYGINIMO UŽ VAIKŲ, UGDOMŲ PAGAL IKIMOKYKLINIO UGDYMO PROGRAMAS, IŠLAIKYMĄ ANYKŠČIŲ RAJONO SAVIVALDYBĖS UGDYMO ĮSTAIGOSE TVARKOS APRAŠO PATVIRTINIMO“ PAKEITIMO</w:t>
      </w:r>
    </w:p>
    <w:p w14:paraId="56CE9DA2" w14:textId="77777777" w:rsidR="00582D4C" w:rsidRDefault="00582D4C">
      <w:pPr>
        <w:jc w:val="center"/>
        <w:rPr>
          <w:b/>
          <w:szCs w:val="24"/>
        </w:rPr>
      </w:pPr>
    </w:p>
    <w:p w14:paraId="3B034041" w14:textId="0590B9F2" w:rsidR="00582D4C" w:rsidRDefault="00974E79">
      <w:pPr>
        <w:jc w:val="center"/>
      </w:pPr>
      <w:r>
        <w:t>202</w:t>
      </w:r>
      <w:r w:rsidR="00492C8E">
        <w:t>6</w:t>
      </w:r>
      <w:r>
        <w:t xml:space="preserve"> m. sausio </w:t>
      </w:r>
      <w:r w:rsidR="007C2318">
        <w:t xml:space="preserve">29 </w:t>
      </w:r>
      <w:r>
        <w:t>d. Nr. 1-T</w:t>
      </w:r>
      <w:r w:rsidR="007C2318">
        <w:t>-8</w:t>
      </w:r>
    </w:p>
    <w:p w14:paraId="06C4D9C7" w14:textId="77777777" w:rsidR="00582D4C" w:rsidRDefault="00974E79">
      <w:pPr>
        <w:jc w:val="center"/>
      </w:pPr>
      <w:r>
        <w:t>Anykščiai</w:t>
      </w:r>
    </w:p>
    <w:p w14:paraId="5CAFAF7A" w14:textId="77777777" w:rsidR="00570113" w:rsidRDefault="00570113">
      <w:pPr>
        <w:jc w:val="center"/>
      </w:pPr>
    </w:p>
    <w:p w14:paraId="57852D90" w14:textId="5A2EDC05" w:rsidR="00582D4C" w:rsidRDefault="00974E79">
      <w:pPr>
        <w:spacing w:line="360" w:lineRule="auto"/>
        <w:ind w:firstLine="720"/>
        <w:jc w:val="both"/>
        <w:rPr>
          <w:szCs w:val="24"/>
        </w:rPr>
      </w:pPr>
      <w:r>
        <w:rPr>
          <w:szCs w:val="24"/>
        </w:rPr>
        <w:t>Vadovaudamasi Lietuvos Respublikos vietos savivaldos įstatymo 6 straipsnio 10 punktu, 15 straipsnio 2 dalies 29 punktu, 16 straipsnio 1 dalimi, Lietuvos Respublikos socialinės paramos mokiniams įstatymo 7 straipsnio 2 dalies 1–2 punktais, atsižvelgdama į Lietuvos Respublikos Vyriausybės 2014 m. lapkričio 5 d. nutarimo Nr. 1206 „</w:t>
      </w:r>
      <w:r>
        <w:rPr>
          <w:bCs/>
          <w:color w:val="000000"/>
          <w:szCs w:val="24"/>
          <w:lang w:eastAsia="lt-LT"/>
        </w:rPr>
        <w:t>Dėl socialinės paramos išmokų atskaitos rodiklių dydžių patvirtinimo“ 1 punktą,</w:t>
      </w:r>
      <w:r>
        <w:rPr>
          <w:szCs w:val="24"/>
        </w:rPr>
        <w:t xml:space="preserve"> siekiant švietimo įstaigose suvienodinti mokamai ir nemokamai maitinamų vaikų pusryčių ir pietų kainas, Anykščių rajono savivaldybės taryba  </w:t>
      </w:r>
      <w:r w:rsidRPr="00570113">
        <w:rPr>
          <w:spacing w:val="40"/>
          <w:szCs w:val="24"/>
        </w:rPr>
        <w:t>nusprendžia</w:t>
      </w:r>
      <w:r>
        <w:rPr>
          <w:szCs w:val="24"/>
        </w:rPr>
        <w:t xml:space="preserve"> :</w:t>
      </w:r>
    </w:p>
    <w:p w14:paraId="2B31C727" w14:textId="2B97FAD8" w:rsidR="00582D4C" w:rsidRDefault="00974E79">
      <w:pPr>
        <w:tabs>
          <w:tab w:val="left" w:pos="1134"/>
        </w:tabs>
        <w:spacing w:line="360" w:lineRule="auto"/>
        <w:ind w:firstLine="720"/>
        <w:jc w:val="both"/>
        <w:rPr>
          <w:szCs w:val="24"/>
        </w:rPr>
      </w:pPr>
      <w:r>
        <w:rPr>
          <w:szCs w:val="24"/>
        </w:rPr>
        <w:t>Pakeisti Atlyginimo už vaikų, ugdomų pagal ikimokyklinio ugdymo programas, išlaikymą Anykščių rajono savivaldybės ugdymo įstaigose tvarkos aprašo, patvirtinto</w:t>
      </w:r>
      <w:r>
        <w:rPr>
          <w:b/>
          <w:szCs w:val="24"/>
        </w:rPr>
        <w:t xml:space="preserve"> </w:t>
      </w:r>
      <w:r>
        <w:rPr>
          <w:szCs w:val="24"/>
        </w:rPr>
        <w:t>Anykščių rajono savivaldybės tarybos 2017 m. spalio 26 d. sprendimu Nr. 1-TS-285 „Dėl atlyginimo už vaikų, ugdomų pagal ikimokyklinio ugdymo programas, išlaikymą Anykščių rajono savivaldybės ugdymo įstaigose tvarkos aprašo patvirtinimo“, 3.2 papunktį ir jį išdėstyti taip:</w:t>
      </w:r>
    </w:p>
    <w:p w14:paraId="2FB1F4D7" w14:textId="77777777" w:rsidR="00582D4C" w:rsidRDefault="00974E79">
      <w:pPr>
        <w:tabs>
          <w:tab w:val="left" w:pos="1134"/>
        </w:tabs>
        <w:spacing w:line="360" w:lineRule="auto"/>
        <w:ind w:firstLine="720"/>
        <w:jc w:val="both"/>
        <w:rPr>
          <w:szCs w:val="24"/>
        </w:rPr>
      </w:pPr>
      <w:r>
        <w:rPr>
          <w:color w:val="212529"/>
          <w:szCs w:val="24"/>
          <w:shd w:val="clear" w:color="auto" w:fill="FFFFFF"/>
          <w:lang w:eastAsia="lt-LT"/>
        </w:rPr>
        <w:t>„3.2. atlyginimas už vaikų maitinimą (maisto produktams skiriamų lėšų dydis, įskaitant pirkimo pridėtinės vertės mokestį) už kiekvieną vaiko lankytą dieną: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5"/>
        <w:gridCol w:w="1950"/>
        <w:gridCol w:w="1947"/>
        <w:gridCol w:w="1808"/>
        <w:gridCol w:w="1808"/>
      </w:tblGrid>
      <w:tr w:rsidR="00582D4C" w14:paraId="13FA8C9C" w14:textId="77777777" w:rsidTr="00570113">
        <w:trPr>
          <w:trHeight w:val="407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B57E" w14:textId="77777777" w:rsidR="00582D4C" w:rsidRDefault="00582D4C">
            <w:pPr>
              <w:spacing w:line="360" w:lineRule="auto"/>
              <w:jc w:val="both"/>
              <w:rPr>
                <w:szCs w:val="24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975E" w14:textId="77777777" w:rsidR="00582D4C" w:rsidRDefault="00974E79">
            <w:pPr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Pusryčiai (Eur)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968B" w14:textId="77777777" w:rsidR="00582D4C" w:rsidRDefault="00974E79">
            <w:pPr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Pietūs (Eur)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F81D" w14:textId="77777777" w:rsidR="00582D4C" w:rsidRDefault="00974E79">
            <w:pPr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Vakarienė (Eur)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2B0D" w14:textId="77777777" w:rsidR="00582D4C" w:rsidRDefault="00974E79">
            <w:pPr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Iš viso (Eur)</w:t>
            </w:r>
          </w:p>
        </w:tc>
      </w:tr>
      <w:tr w:rsidR="00582D4C" w14:paraId="2D84D730" w14:textId="77777777" w:rsidTr="00570113"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EBF4" w14:textId="77777777" w:rsidR="00582D4C" w:rsidRDefault="00974E79">
            <w:pPr>
              <w:spacing w:line="36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Vaikams iki 3 m.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8BAB7" w14:textId="0DE4AF3F" w:rsidR="00582D4C" w:rsidRDefault="00974E79">
            <w:pPr>
              <w:spacing w:line="360" w:lineRule="auto"/>
              <w:ind w:firstLine="62"/>
              <w:jc w:val="right"/>
              <w:rPr>
                <w:szCs w:val="24"/>
              </w:rPr>
            </w:pPr>
            <w:r>
              <w:rPr>
                <w:b/>
                <w:szCs w:val="24"/>
              </w:rPr>
              <w:t>0,8</w:t>
            </w:r>
            <w:r w:rsidR="00492C8E">
              <w:rPr>
                <w:b/>
                <w:szCs w:val="24"/>
              </w:rPr>
              <w:t>7</w:t>
            </w:r>
            <w:r>
              <w:rPr>
                <w:szCs w:val="24"/>
              </w:rPr>
              <w:t xml:space="preserve"> </w:t>
            </w:r>
            <w:r>
              <w:rPr>
                <w:strike/>
                <w:szCs w:val="24"/>
              </w:rPr>
              <w:t>0,</w:t>
            </w:r>
            <w:r w:rsidR="00492C8E">
              <w:rPr>
                <w:strike/>
                <w:szCs w:val="24"/>
              </w:rPr>
              <w:t>83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FFED4" w14:textId="6D2E2B05" w:rsidR="00582D4C" w:rsidRDefault="00974E79">
            <w:pPr>
              <w:spacing w:line="360" w:lineRule="auto"/>
              <w:jc w:val="right"/>
              <w:rPr>
                <w:strike/>
                <w:szCs w:val="24"/>
              </w:rPr>
            </w:pPr>
            <w:r>
              <w:rPr>
                <w:b/>
                <w:szCs w:val="24"/>
              </w:rPr>
              <w:t>1,</w:t>
            </w:r>
            <w:r w:rsidR="00492C8E">
              <w:rPr>
                <w:b/>
                <w:szCs w:val="24"/>
              </w:rPr>
              <w:t>9</w:t>
            </w:r>
            <w:r w:rsidR="00A86CB4">
              <w:rPr>
                <w:b/>
                <w:szCs w:val="24"/>
              </w:rPr>
              <w:t>5</w:t>
            </w:r>
            <w:r>
              <w:rPr>
                <w:szCs w:val="24"/>
              </w:rPr>
              <w:t xml:space="preserve"> </w:t>
            </w:r>
            <w:r>
              <w:rPr>
                <w:strike/>
                <w:szCs w:val="24"/>
              </w:rPr>
              <w:t>1,</w:t>
            </w:r>
            <w:r w:rsidR="00492C8E">
              <w:rPr>
                <w:strike/>
                <w:szCs w:val="24"/>
              </w:rPr>
              <w:t>84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1110" w14:textId="77777777" w:rsidR="00582D4C" w:rsidRDefault="00974E79">
            <w:pPr>
              <w:spacing w:line="360" w:lineRule="auto"/>
              <w:jc w:val="right"/>
              <w:rPr>
                <w:szCs w:val="24"/>
              </w:rPr>
            </w:pPr>
            <w:r>
              <w:rPr>
                <w:szCs w:val="24"/>
              </w:rPr>
              <w:t>0,70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6B01" w14:textId="58D9A18C" w:rsidR="00582D4C" w:rsidRDefault="00974E79">
            <w:pPr>
              <w:spacing w:line="360" w:lineRule="auto"/>
              <w:jc w:val="right"/>
              <w:rPr>
                <w:strike/>
                <w:szCs w:val="24"/>
              </w:rPr>
            </w:pPr>
            <w:r>
              <w:rPr>
                <w:b/>
                <w:szCs w:val="24"/>
              </w:rPr>
              <w:t>3,</w:t>
            </w:r>
            <w:r w:rsidR="00492C8E">
              <w:rPr>
                <w:b/>
                <w:szCs w:val="24"/>
              </w:rPr>
              <w:t>5</w:t>
            </w:r>
            <w:r w:rsidR="00A86CB4">
              <w:rPr>
                <w:b/>
                <w:szCs w:val="24"/>
              </w:rPr>
              <w:t>2</w:t>
            </w:r>
            <w:r>
              <w:rPr>
                <w:szCs w:val="24"/>
              </w:rPr>
              <w:t xml:space="preserve"> </w:t>
            </w:r>
            <w:r w:rsidR="00492C8E">
              <w:rPr>
                <w:strike/>
                <w:szCs w:val="24"/>
              </w:rPr>
              <w:t>3,37</w:t>
            </w:r>
          </w:p>
        </w:tc>
      </w:tr>
      <w:tr w:rsidR="00582D4C" w14:paraId="077EC3CD" w14:textId="77777777" w:rsidTr="00570113"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00D66" w14:textId="77777777" w:rsidR="00582D4C" w:rsidRDefault="00974E79">
            <w:pPr>
              <w:spacing w:line="36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Vaikams nuo 3 m. 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EEE67" w14:textId="72B34985" w:rsidR="00582D4C" w:rsidRDefault="00974E79">
            <w:pPr>
              <w:spacing w:line="360" w:lineRule="auto"/>
              <w:jc w:val="right"/>
              <w:rPr>
                <w:szCs w:val="24"/>
              </w:rPr>
            </w:pPr>
            <w:r>
              <w:rPr>
                <w:b/>
                <w:szCs w:val="24"/>
              </w:rPr>
              <w:t>1,1</w:t>
            </w:r>
            <w:r w:rsidR="00492C8E">
              <w:rPr>
                <w:b/>
                <w:szCs w:val="24"/>
              </w:rPr>
              <w:t>8</w:t>
            </w:r>
            <w:r>
              <w:rPr>
                <w:b/>
                <w:szCs w:val="24"/>
              </w:rPr>
              <w:t xml:space="preserve"> </w:t>
            </w:r>
            <w:r w:rsidR="00492C8E" w:rsidRPr="00492C8E">
              <w:rPr>
                <w:strike/>
                <w:szCs w:val="24"/>
              </w:rPr>
              <w:t>1,12</w:t>
            </w:r>
            <w:r>
              <w:rPr>
                <w:szCs w:val="24"/>
              </w:rPr>
              <w:t>*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CB1EC" w14:textId="0182661B" w:rsidR="00582D4C" w:rsidRDefault="00974E79">
            <w:pPr>
              <w:spacing w:line="360" w:lineRule="auto"/>
              <w:jc w:val="right"/>
              <w:rPr>
                <w:strike/>
                <w:szCs w:val="24"/>
              </w:rPr>
            </w:pPr>
            <w:r>
              <w:rPr>
                <w:b/>
                <w:szCs w:val="24"/>
              </w:rPr>
              <w:t>2,</w:t>
            </w:r>
            <w:r w:rsidR="00492C8E">
              <w:rPr>
                <w:b/>
                <w:szCs w:val="24"/>
              </w:rPr>
              <w:t>59</w:t>
            </w:r>
            <w:r>
              <w:rPr>
                <w:b/>
                <w:szCs w:val="24"/>
              </w:rPr>
              <w:t xml:space="preserve"> </w:t>
            </w:r>
            <w:r>
              <w:rPr>
                <w:strike/>
                <w:szCs w:val="24"/>
              </w:rPr>
              <w:t>2,</w:t>
            </w:r>
            <w:r w:rsidR="00492C8E">
              <w:rPr>
                <w:strike/>
                <w:szCs w:val="24"/>
              </w:rPr>
              <w:t>45</w:t>
            </w:r>
            <w:r>
              <w:rPr>
                <w:szCs w:val="24"/>
              </w:rPr>
              <w:t>*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6FAB" w14:textId="77777777" w:rsidR="00582D4C" w:rsidRDefault="00974E79">
            <w:pPr>
              <w:spacing w:line="360" w:lineRule="auto"/>
              <w:jc w:val="right"/>
              <w:rPr>
                <w:szCs w:val="24"/>
              </w:rPr>
            </w:pPr>
            <w:r>
              <w:rPr>
                <w:szCs w:val="24"/>
              </w:rPr>
              <w:t>0,83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D128" w14:textId="310D3B94" w:rsidR="00582D4C" w:rsidRDefault="00974E79">
            <w:pPr>
              <w:spacing w:line="360" w:lineRule="auto"/>
              <w:jc w:val="right"/>
              <w:rPr>
                <w:strike/>
                <w:szCs w:val="24"/>
              </w:rPr>
            </w:pPr>
            <w:r>
              <w:rPr>
                <w:b/>
                <w:szCs w:val="24"/>
              </w:rPr>
              <w:t>4,</w:t>
            </w:r>
            <w:r w:rsidR="00492C8E">
              <w:rPr>
                <w:b/>
                <w:szCs w:val="24"/>
              </w:rPr>
              <w:t>6</w:t>
            </w:r>
            <w:r>
              <w:rPr>
                <w:b/>
                <w:szCs w:val="24"/>
              </w:rPr>
              <w:t>0</w:t>
            </w:r>
            <w:r>
              <w:rPr>
                <w:b/>
                <w:strike/>
                <w:szCs w:val="24"/>
              </w:rPr>
              <w:t xml:space="preserve"> </w:t>
            </w:r>
            <w:r w:rsidR="00492C8E">
              <w:rPr>
                <w:strike/>
                <w:szCs w:val="24"/>
              </w:rPr>
              <w:t>4,40</w:t>
            </w:r>
            <w:r>
              <w:rPr>
                <w:szCs w:val="24"/>
              </w:rPr>
              <w:t xml:space="preserve">  </w:t>
            </w:r>
          </w:p>
        </w:tc>
      </w:tr>
    </w:tbl>
    <w:p w14:paraId="7D6150CA" w14:textId="10215233" w:rsidR="00582D4C" w:rsidRPr="00570113" w:rsidRDefault="00974E79" w:rsidP="00570113">
      <w:pPr>
        <w:ind w:firstLine="720"/>
        <w:jc w:val="both"/>
        <w:rPr>
          <w:color w:val="000000"/>
          <w:sz w:val="18"/>
          <w:szCs w:val="18"/>
          <w:lang w:eastAsia="lt-LT"/>
        </w:rPr>
      </w:pPr>
      <w:r>
        <w:rPr>
          <w:sz w:val="18"/>
          <w:szCs w:val="18"/>
        </w:rPr>
        <w:t>*</w:t>
      </w:r>
      <w:r>
        <w:rPr>
          <w:color w:val="000000"/>
          <w:sz w:val="18"/>
          <w:szCs w:val="18"/>
          <w:lang w:eastAsia="lt-LT"/>
        </w:rPr>
        <w:t xml:space="preserve">išskyrus vaikams, ugdomiems pagal priešmokyklinio ugdymo programą, kuriems </w:t>
      </w:r>
      <w:r w:rsidRPr="00492C8E">
        <w:rPr>
          <w:color w:val="000000"/>
          <w:sz w:val="18"/>
          <w:szCs w:val="18"/>
          <w:lang w:eastAsia="lt-LT"/>
        </w:rPr>
        <w:t>teisės aktų nustatyta tvarka</w:t>
      </w:r>
      <w:r>
        <w:rPr>
          <w:color w:val="000000"/>
          <w:sz w:val="18"/>
          <w:szCs w:val="18"/>
          <w:lang w:eastAsia="lt-LT"/>
        </w:rPr>
        <w:t xml:space="preserve"> skirtas nemokamas maitinimas“.</w:t>
      </w:r>
    </w:p>
    <w:p w14:paraId="122A5A4B" w14:textId="695B23E0" w:rsidR="00582D4C" w:rsidRDefault="00974E79" w:rsidP="00570113">
      <w:pPr>
        <w:tabs>
          <w:tab w:val="left" w:pos="709"/>
        </w:tabs>
        <w:spacing w:line="360" w:lineRule="auto"/>
        <w:ind w:firstLine="720"/>
        <w:jc w:val="both"/>
        <w:rPr>
          <w:szCs w:val="24"/>
        </w:rPr>
      </w:pPr>
      <w:r>
        <w:rPr>
          <w:szCs w:val="24"/>
        </w:rPr>
        <w:t xml:space="preserve">Šis sprendimas skelbiamas Teisės aktų registre ir Anykščių rajono savivaldybės interneto svetainėje </w:t>
      </w:r>
      <w:r>
        <w:rPr>
          <w:color w:val="0000FF"/>
          <w:szCs w:val="24"/>
          <w:u w:val="single"/>
        </w:rPr>
        <w:t>www.anyksciai.lt</w:t>
      </w:r>
      <w:r>
        <w:rPr>
          <w:szCs w:val="24"/>
        </w:rPr>
        <w:t xml:space="preserve"> .</w:t>
      </w:r>
    </w:p>
    <w:p w14:paraId="39F82885" w14:textId="77777777" w:rsidR="00570113" w:rsidRDefault="00570113" w:rsidP="00570113">
      <w:pPr>
        <w:tabs>
          <w:tab w:val="left" w:pos="709"/>
        </w:tabs>
        <w:spacing w:line="360" w:lineRule="auto"/>
        <w:ind w:firstLine="720"/>
        <w:jc w:val="both"/>
        <w:rPr>
          <w:szCs w:val="24"/>
          <w:lang w:eastAsia="lt-LT"/>
        </w:rPr>
      </w:pPr>
    </w:p>
    <w:p w14:paraId="1707430F" w14:textId="36960B79" w:rsidR="00582D4C" w:rsidRDefault="00974E79">
      <w:pPr>
        <w:spacing w:line="360" w:lineRule="auto"/>
        <w:rPr>
          <w:szCs w:val="24"/>
          <w:lang w:eastAsia="lt-LT"/>
        </w:rPr>
      </w:pPr>
      <w:r>
        <w:rPr>
          <w:szCs w:val="24"/>
          <w:lang w:eastAsia="lt-LT"/>
        </w:rPr>
        <w:t xml:space="preserve">Meras </w:t>
      </w:r>
      <w:r w:rsidR="00570113">
        <w:rPr>
          <w:szCs w:val="24"/>
          <w:lang w:eastAsia="lt-LT"/>
        </w:rPr>
        <w:tab/>
      </w:r>
      <w:r w:rsidR="00570113">
        <w:rPr>
          <w:szCs w:val="24"/>
          <w:lang w:eastAsia="lt-LT"/>
        </w:rPr>
        <w:tab/>
      </w:r>
      <w:r w:rsidR="00570113">
        <w:rPr>
          <w:szCs w:val="24"/>
          <w:lang w:eastAsia="lt-LT"/>
        </w:rPr>
        <w:tab/>
      </w:r>
      <w:r w:rsidR="00570113">
        <w:rPr>
          <w:szCs w:val="24"/>
          <w:lang w:eastAsia="lt-LT"/>
        </w:rPr>
        <w:tab/>
      </w:r>
      <w:r w:rsidR="00570113">
        <w:rPr>
          <w:szCs w:val="24"/>
          <w:lang w:eastAsia="lt-LT"/>
        </w:rPr>
        <w:tab/>
      </w:r>
      <w:r w:rsidR="00570113">
        <w:rPr>
          <w:szCs w:val="24"/>
          <w:lang w:eastAsia="lt-LT"/>
        </w:rPr>
        <w:tab/>
      </w:r>
      <w:r w:rsidR="00570113">
        <w:rPr>
          <w:szCs w:val="24"/>
          <w:lang w:eastAsia="lt-LT"/>
        </w:rPr>
        <w:tab/>
      </w:r>
      <w:r w:rsidR="00570113">
        <w:rPr>
          <w:szCs w:val="24"/>
          <w:lang w:eastAsia="lt-LT"/>
        </w:rPr>
        <w:tab/>
      </w:r>
      <w:r w:rsidR="00570113">
        <w:rPr>
          <w:szCs w:val="24"/>
          <w:lang w:eastAsia="lt-LT"/>
        </w:rPr>
        <w:tab/>
      </w:r>
      <w:r w:rsidR="00570113">
        <w:rPr>
          <w:szCs w:val="24"/>
          <w:lang w:eastAsia="lt-LT"/>
        </w:rPr>
        <w:tab/>
      </w:r>
      <w:r w:rsidR="00570113">
        <w:rPr>
          <w:szCs w:val="24"/>
          <w:lang w:eastAsia="lt-LT"/>
        </w:rPr>
        <w:tab/>
      </w:r>
      <w:r>
        <w:rPr>
          <w:szCs w:val="24"/>
          <w:lang w:eastAsia="lt-LT"/>
        </w:rPr>
        <w:t>Kęstutis Tubis</w:t>
      </w:r>
    </w:p>
    <w:p w14:paraId="757F10E2" w14:textId="58D26AFC" w:rsidR="00582D4C" w:rsidRDefault="00974E79">
      <w:pPr>
        <w:jc w:val="center"/>
        <w:rPr>
          <w:b/>
          <w:szCs w:val="24"/>
        </w:rPr>
      </w:pPr>
      <w:r>
        <w:rPr>
          <w:b/>
          <w:szCs w:val="24"/>
          <w:lang w:eastAsia="lt-LT"/>
        </w:rPr>
        <w:lastRenderedPageBreak/>
        <w:t>ANYKŠČIŲ RAJONO SAVIVALDYBĖS TARYBOS SPRENDIMO „</w:t>
      </w:r>
      <w:r>
        <w:rPr>
          <w:b/>
          <w:szCs w:val="24"/>
        </w:rPr>
        <w:t>DĖL ANYKŠČIŲ RAJONO SAVIVALDYBĖS TARYBOS 2017 M. SPALIO 26 D. SPRENDIMO NR. 1-TS-285 „DĖL ATLYGINIMO UŽ VAIKŲ, UGDOMŲ PAGAL IKIMOKYKLINIO UGDYMO PROGRAMAS, IŠLAIKYMĄ ANYKŠČIŲ RAJONO SAVIVALDYBĖS UGDYMO ĮSTAIGOSE TVARKOS APRAŠO PATVIRTINIMO“ PAKEITIMO“</w:t>
      </w:r>
    </w:p>
    <w:p w14:paraId="26B7A70A" w14:textId="77777777" w:rsidR="00582D4C" w:rsidRDefault="00974E79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PROJEKTO</w:t>
      </w:r>
    </w:p>
    <w:p w14:paraId="6E8FE4B3" w14:textId="77777777" w:rsidR="00582D4C" w:rsidRDefault="00974E79">
      <w:pPr>
        <w:ind w:firstLine="3510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AIŠKINAMASIS RAŠTAS</w:t>
      </w:r>
    </w:p>
    <w:p w14:paraId="06DD0364" w14:textId="77777777" w:rsidR="00582D4C" w:rsidRDefault="00974E79">
      <w:pPr>
        <w:tabs>
          <w:tab w:val="left" w:pos="709"/>
        </w:tabs>
        <w:ind w:firstLine="709"/>
        <w:jc w:val="both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1. Sprendimo projekto tikslai ir uždaviniai</w:t>
      </w:r>
    </w:p>
    <w:p w14:paraId="666E6786" w14:textId="1297F437" w:rsidR="00582D4C" w:rsidRDefault="00974E79" w:rsidP="00F825B9">
      <w:pPr>
        <w:ind w:firstLine="720"/>
        <w:jc w:val="both"/>
        <w:rPr>
          <w:szCs w:val="24"/>
          <w:lang w:eastAsia="lt-LT"/>
        </w:rPr>
      </w:pPr>
      <w:r>
        <w:rPr>
          <w:szCs w:val="24"/>
        </w:rPr>
        <w:t>Pagal Lietuvos Respublikos socialinės paramos mokiniams įstatymo 7 straipsnio 2 dalies 1–2 punktus m</w:t>
      </w:r>
      <w:r>
        <w:rPr>
          <w:color w:val="000000"/>
          <w:szCs w:val="24"/>
          <w:lang w:eastAsia="lt-LT"/>
        </w:rPr>
        <w:t xml:space="preserve">okinių nemokamam maitinimui skirtiems produktams įsigyti vienai dienai vienam mokiniui (įskaitant prekių pirkimo pridėtinės vertės mokestį) pusryčiams skiriama nuo 1,6 iki 2,8 proc. bazinės socialinės išmokos (toliau – BSI), o pietums skiriama nuo 3,5 iki 5 proc. BSI. Atsižvelgiant į </w:t>
      </w:r>
      <w:r>
        <w:rPr>
          <w:szCs w:val="24"/>
        </w:rPr>
        <w:t>Lietuvos Respublikos Vyriausybės 2014 m. lapkričio 5 d. nutarimą Nr. 1206 „</w:t>
      </w:r>
      <w:r>
        <w:rPr>
          <w:bCs/>
          <w:color w:val="000000"/>
          <w:szCs w:val="24"/>
          <w:lang w:eastAsia="lt-LT"/>
        </w:rPr>
        <w:t xml:space="preserve">Dėl socialinės paramos išmokų atskaitos rodiklių dydžių patvirtinimo“ </w:t>
      </w:r>
      <w:r>
        <w:rPr>
          <w:color w:val="000000"/>
          <w:szCs w:val="24"/>
          <w:lang w:eastAsia="lt-LT"/>
        </w:rPr>
        <w:t>nuo 202</w:t>
      </w:r>
      <w:r w:rsidR="0080145A">
        <w:rPr>
          <w:color w:val="000000"/>
          <w:szCs w:val="24"/>
          <w:lang w:eastAsia="lt-LT"/>
        </w:rPr>
        <w:t>6</w:t>
      </w:r>
      <w:r>
        <w:rPr>
          <w:color w:val="000000"/>
          <w:szCs w:val="24"/>
          <w:lang w:eastAsia="lt-LT"/>
        </w:rPr>
        <w:t xml:space="preserve"> m. sausio 1 d. </w:t>
      </w:r>
      <w:r w:rsidR="0080145A">
        <w:rPr>
          <w:color w:val="000000"/>
          <w:szCs w:val="24"/>
          <w:lang w:eastAsia="lt-LT"/>
        </w:rPr>
        <w:t>BSI</w:t>
      </w:r>
      <w:r>
        <w:rPr>
          <w:color w:val="000000"/>
          <w:szCs w:val="24"/>
          <w:lang w:eastAsia="lt-LT"/>
        </w:rPr>
        <w:t xml:space="preserve"> dydis yra 7</w:t>
      </w:r>
      <w:r w:rsidR="0080145A">
        <w:rPr>
          <w:color w:val="000000"/>
          <w:szCs w:val="24"/>
          <w:lang w:eastAsia="lt-LT"/>
        </w:rPr>
        <w:t>4</w:t>
      </w:r>
      <w:r>
        <w:rPr>
          <w:color w:val="000000"/>
          <w:szCs w:val="24"/>
          <w:lang w:eastAsia="lt-LT"/>
        </w:rPr>
        <w:t xml:space="preserve"> Eur </w:t>
      </w:r>
      <w:r>
        <w:rPr>
          <w:szCs w:val="24"/>
          <w:lang w:eastAsia="lt-LT"/>
        </w:rPr>
        <w:t xml:space="preserve">(buvo </w:t>
      </w:r>
      <w:r w:rsidR="0080145A">
        <w:rPr>
          <w:szCs w:val="24"/>
          <w:lang w:eastAsia="lt-LT"/>
        </w:rPr>
        <w:t>70</w:t>
      </w:r>
      <w:r>
        <w:rPr>
          <w:szCs w:val="24"/>
          <w:lang w:eastAsia="lt-LT"/>
        </w:rPr>
        <w:t xml:space="preserve"> Eur). Siekiant suvienodinti švietimo įstaigose nemokamai ir mokamai maitinamų vaikų nuo 3 metų pusryčių ir pietų kainas, siūloma jas padidinti: </w:t>
      </w:r>
      <w:r w:rsidR="0080145A">
        <w:rPr>
          <w:szCs w:val="24"/>
          <w:lang w:eastAsia="lt-LT"/>
        </w:rPr>
        <w:t>pusryčiams – 0,06 Eur (5,</w:t>
      </w:r>
      <w:r w:rsidR="00A86CB4">
        <w:rPr>
          <w:szCs w:val="24"/>
          <w:lang w:eastAsia="lt-LT"/>
        </w:rPr>
        <w:t>36</w:t>
      </w:r>
      <w:r w:rsidR="0080145A">
        <w:rPr>
          <w:szCs w:val="24"/>
          <w:lang w:eastAsia="lt-LT"/>
        </w:rPr>
        <w:t xml:space="preserve"> proc.) ir </w:t>
      </w:r>
      <w:r>
        <w:rPr>
          <w:szCs w:val="24"/>
          <w:lang w:eastAsia="lt-LT"/>
        </w:rPr>
        <w:t>pietums – 0,</w:t>
      </w:r>
      <w:r w:rsidR="00594D8A">
        <w:rPr>
          <w:szCs w:val="24"/>
          <w:lang w:eastAsia="lt-LT"/>
        </w:rPr>
        <w:t>14</w:t>
      </w:r>
      <w:r>
        <w:rPr>
          <w:szCs w:val="24"/>
          <w:lang w:eastAsia="lt-LT"/>
        </w:rPr>
        <w:t xml:space="preserve"> Eur </w:t>
      </w:r>
      <w:r w:rsidR="00594D8A">
        <w:rPr>
          <w:szCs w:val="24"/>
          <w:lang w:eastAsia="lt-LT"/>
        </w:rPr>
        <w:t>(5,</w:t>
      </w:r>
      <w:r w:rsidR="00A86CB4">
        <w:rPr>
          <w:szCs w:val="24"/>
          <w:lang w:eastAsia="lt-LT"/>
        </w:rPr>
        <w:t xml:space="preserve">71 </w:t>
      </w:r>
      <w:r w:rsidR="00594D8A">
        <w:rPr>
          <w:szCs w:val="24"/>
          <w:lang w:eastAsia="lt-LT"/>
        </w:rPr>
        <w:t>proc.)</w:t>
      </w:r>
      <w:r>
        <w:rPr>
          <w:szCs w:val="24"/>
          <w:lang w:eastAsia="lt-LT"/>
        </w:rPr>
        <w:t>, atitinkamai didinamos ir vaikų iki 3 m.</w:t>
      </w:r>
      <w:r w:rsidR="0080145A">
        <w:rPr>
          <w:szCs w:val="24"/>
          <w:lang w:eastAsia="lt-LT"/>
        </w:rPr>
        <w:t xml:space="preserve"> kainos:</w:t>
      </w:r>
      <w:r>
        <w:rPr>
          <w:szCs w:val="24"/>
          <w:lang w:eastAsia="lt-LT"/>
        </w:rPr>
        <w:t xml:space="preserve"> pusryči</w:t>
      </w:r>
      <w:r w:rsidR="0080145A">
        <w:rPr>
          <w:szCs w:val="24"/>
          <w:lang w:eastAsia="lt-LT"/>
        </w:rPr>
        <w:t>ams –</w:t>
      </w:r>
      <w:r>
        <w:rPr>
          <w:szCs w:val="24"/>
          <w:lang w:eastAsia="lt-LT"/>
        </w:rPr>
        <w:t xml:space="preserve"> </w:t>
      </w:r>
      <w:r w:rsidR="00594D8A">
        <w:rPr>
          <w:szCs w:val="24"/>
          <w:lang w:eastAsia="lt-LT"/>
        </w:rPr>
        <w:t xml:space="preserve">0,04 Eur </w:t>
      </w:r>
      <w:r>
        <w:rPr>
          <w:szCs w:val="24"/>
          <w:lang w:eastAsia="lt-LT"/>
        </w:rPr>
        <w:t>ir piet</w:t>
      </w:r>
      <w:r w:rsidR="0080145A">
        <w:rPr>
          <w:szCs w:val="24"/>
          <w:lang w:eastAsia="lt-LT"/>
        </w:rPr>
        <w:t>ums –</w:t>
      </w:r>
      <w:r>
        <w:rPr>
          <w:szCs w:val="24"/>
          <w:lang w:eastAsia="lt-LT"/>
        </w:rPr>
        <w:t xml:space="preserve"> </w:t>
      </w:r>
      <w:r w:rsidR="0080145A">
        <w:rPr>
          <w:szCs w:val="24"/>
          <w:lang w:eastAsia="lt-LT"/>
        </w:rPr>
        <w:t>0,1</w:t>
      </w:r>
      <w:r w:rsidR="00A86CB4">
        <w:rPr>
          <w:szCs w:val="24"/>
          <w:lang w:eastAsia="lt-LT"/>
        </w:rPr>
        <w:t>1</w:t>
      </w:r>
      <w:r w:rsidR="0080145A">
        <w:rPr>
          <w:szCs w:val="24"/>
          <w:lang w:eastAsia="lt-LT"/>
        </w:rPr>
        <w:t xml:space="preserve"> Eur</w:t>
      </w:r>
      <w:r>
        <w:rPr>
          <w:szCs w:val="24"/>
          <w:lang w:eastAsia="lt-LT"/>
        </w:rPr>
        <w:t>.</w:t>
      </w:r>
    </w:p>
    <w:p w14:paraId="5B7CC3CF" w14:textId="70AD6FC0" w:rsidR="00582D4C" w:rsidRDefault="00974E79" w:rsidP="00F825B9">
      <w:pPr>
        <w:widowControl w:val="0"/>
        <w:suppressAutoHyphens/>
        <w:ind w:firstLine="720"/>
        <w:jc w:val="both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2. Siūlomos teisinio reguliavimo nuostatos ir laukiami rezultatai</w:t>
      </w:r>
    </w:p>
    <w:p w14:paraId="7BB7BFB5" w14:textId="5372024E" w:rsidR="00582D4C" w:rsidRDefault="00974E79" w:rsidP="00F825B9">
      <w:pPr>
        <w:ind w:firstLine="720"/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Suvienodinus pusryčių ir pietų kainą nemokamai ir mokamai maitinamų vaikų, grupėse 3–6 metų vaikai bus maitinami vienoda porcija. </w:t>
      </w:r>
    </w:p>
    <w:p w14:paraId="6D46354F" w14:textId="00E8BD6D" w:rsidR="00582D4C" w:rsidRDefault="00974E79" w:rsidP="00F825B9">
      <w:pPr>
        <w:ind w:firstLine="720"/>
        <w:jc w:val="both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 xml:space="preserve">3. Lėšų poreikis ir šaltiniai </w:t>
      </w:r>
    </w:p>
    <w:p w14:paraId="397800C0" w14:textId="2FCA3906" w:rsidR="00582D4C" w:rsidRDefault="00974E79" w:rsidP="00F825B9">
      <w:pPr>
        <w:widowControl w:val="0"/>
        <w:suppressAutoHyphens/>
        <w:ind w:firstLine="691"/>
        <w:jc w:val="both"/>
        <w:rPr>
          <w:szCs w:val="24"/>
          <w:lang w:eastAsia="lt-LT"/>
        </w:rPr>
      </w:pPr>
      <w:r>
        <w:rPr>
          <w:szCs w:val="24"/>
          <w:lang w:eastAsia="lt-LT"/>
        </w:rPr>
        <w:t>Švietimo įstaigoje maitinim</w:t>
      </w:r>
      <w:r w:rsidR="00552DE7">
        <w:rPr>
          <w:szCs w:val="24"/>
          <w:lang w:eastAsia="lt-LT"/>
        </w:rPr>
        <w:t>o</w:t>
      </w:r>
      <w:r>
        <w:rPr>
          <w:szCs w:val="24"/>
          <w:lang w:eastAsia="lt-LT"/>
        </w:rPr>
        <w:t xml:space="preserve"> dienos kaina vaik</w:t>
      </w:r>
      <w:r w:rsidR="00552DE7">
        <w:rPr>
          <w:szCs w:val="24"/>
          <w:lang w:eastAsia="lt-LT"/>
        </w:rPr>
        <w:t>ui</w:t>
      </w:r>
      <w:r>
        <w:rPr>
          <w:szCs w:val="24"/>
          <w:lang w:eastAsia="lt-LT"/>
        </w:rPr>
        <w:t xml:space="preserve"> </w:t>
      </w:r>
      <w:r w:rsidR="0080145A">
        <w:rPr>
          <w:szCs w:val="24"/>
          <w:lang w:eastAsia="lt-LT"/>
        </w:rPr>
        <w:t>iki 3 metų padidės 0,1</w:t>
      </w:r>
      <w:r w:rsidR="00A86CB4">
        <w:rPr>
          <w:szCs w:val="24"/>
          <w:lang w:eastAsia="lt-LT"/>
        </w:rPr>
        <w:t>5</w:t>
      </w:r>
      <w:r w:rsidR="0080145A">
        <w:rPr>
          <w:szCs w:val="24"/>
          <w:lang w:eastAsia="lt-LT"/>
        </w:rPr>
        <w:t xml:space="preserve"> Eur, o vaik</w:t>
      </w:r>
      <w:r w:rsidR="00552DE7">
        <w:rPr>
          <w:szCs w:val="24"/>
          <w:lang w:eastAsia="lt-LT"/>
        </w:rPr>
        <w:t>ui</w:t>
      </w:r>
      <w:r w:rsidR="0080145A">
        <w:rPr>
          <w:szCs w:val="24"/>
          <w:lang w:eastAsia="lt-LT"/>
        </w:rPr>
        <w:t xml:space="preserve"> nuo 3 metų </w:t>
      </w:r>
      <w:r>
        <w:rPr>
          <w:szCs w:val="24"/>
          <w:lang w:eastAsia="lt-LT"/>
        </w:rPr>
        <w:t>padidės 0,</w:t>
      </w:r>
      <w:r w:rsidR="0080145A">
        <w:rPr>
          <w:szCs w:val="24"/>
          <w:lang w:eastAsia="lt-LT"/>
        </w:rPr>
        <w:t>20 Eur. T</w:t>
      </w:r>
      <w:r>
        <w:rPr>
          <w:szCs w:val="24"/>
          <w:lang w:eastAsia="lt-LT"/>
        </w:rPr>
        <w:t>ėvai (globėjai) už vaik</w:t>
      </w:r>
      <w:r w:rsidR="0080145A">
        <w:rPr>
          <w:szCs w:val="24"/>
          <w:lang w:eastAsia="lt-LT"/>
        </w:rPr>
        <w:t>o iki</w:t>
      </w:r>
      <w:r>
        <w:rPr>
          <w:szCs w:val="24"/>
          <w:lang w:eastAsia="lt-LT"/>
        </w:rPr>
        <w:t xml:space="preserve"> 3 metų trijų kartų maitinimą mokės </w:t>
      </w:r>
      <w:r w:rsidR="0080145A">
        <w:rPr>
          <w:szCs w:val="24"/>
          <w:lang w:eastAsia="lt-LT"/>
        </w:rPr>
        <w:t>3,5</w:t>
      </w:r>
      <w:r w:rsidR="00A86CB4">
        <w:rPr>
          <w:szCs w:val="24"/>
          <w:lang w:eastAsia="lt-LT"/>
        </w:rPr>
        <w:t>2</w:t>
      </w:r>
      <w:r>
        <w:rPr>
          <w:szCs w:val="24"/>
          <w:lang w:eastAsia="lt-LT"/>
        </w:rPr>
        <w:t xml:space="preserve"> Eur (buvo 3,</w:t>
      </w:r>
      <w:r w:rsidR="0080145A">
        <w:rPr>
          <w:szCs w:val="24"/>
          <w:lang w:eastAsia="lt-LT"/>
        </w:rPr>
        <w:t>37</w:t>
      </w:r>
      <w:r>
        <w:rPr>
          <w:szCs w:val="24"/>
          <w:lang w:eastAsia="lt-LT"/>
        </w:rPr>
        <w:t xml:space="preserve"> Eur). Už vaik</w:t>
      </w:r>
      <w:r w:rsidR="0080145A">
        <w:rPr>
          <w:szCs w:val="24"/>
          <w:lang w:eastAsia="lt-LT"/>
        </w:rPr>
        <w:t>o</w:t>
      </w:r>
      <w:r>
        <w:rPr>
          <w:szCs w:val="24"/>
          <w:lang w:eastAsia="lt-LT"/>
        </w:rPr>
        <w:t xml:space="preserve"> </w:t>
      </w:r>
      <w:r w:rsidR="0080145A">
        <w:rPr>
          <w:szCs w:val="24"/>
          <w:lang w:eastAsia="lt-LT"/>
        </w:rPr>
        <w:t>nuo</w:t>
      </w:r>
      <w:r>
        <w:rPr>
          <w:szCs w:val="24"/>
          <w:lang w:eastAsia="lt-LT"/>
        </w:rPr>
        <w:t xml:space="preserve"> 3 metų trijų kartų maitinimą tėvai (globėjai) mokės </w:t>
      </w:r>
      <w:r w:rsidR="0080145A">
        <w:rPr>
          <w:szCs w:val="24"/>
          <w:lang w:eastAsia="lt-LT"/>
        </w:rPr>
        <w:t>4</w:t>
      </w:r>
      <w:r>
        <w:rPr>
          <w:szCs w:val="24"/>
          <w:lang w:eastAsia="lt-LT"/>
        </w:rPr>
        <w:t>,</w:t>
      </w:r>
      <w:r w:rsidR="0080145A">
        <w:rPr>
          <w:szCs w:val="24"/>
          <w:lang w:eastAsia="lt-LT"/>
        </w:rPr>
        <w:t>60</w:t>
      </w:r>
      <w:r w:rsidR="00552DE7">
        <w:rPr>
          <w:szCs w:val="24"/>
          <w:lang w:eastAsia="lt-LT"/>
        </w:rPr>
        <w:t xml:space="preserve"> Eur</w:t>
      </w:r>
      <w:r>
        <w:rPr>
          <w:szCs w:val="24"/>
          <w:lang w:eastAsia="lt-LT"/>
        </w:rPr>
        <w:t xml:space="preserve"> (buvo </w:t>
      </w:r>
      <w:r w:rsidR="0080145A">
        <w:rPr>
          <w:szCs w:val="24"/>
          <w:lang w:eastAsia="lt-LT"/>
        </w:rPr>
        <w:t xml:space="preserve">4,40 </w:t>
      </w:r>
      <w:r>
        <w:rPr>
          <w:szCs w:val="24"/>
          <w:lang w:eastAsia="lt-LT"/>
        </w:rPr>
        <w:t>Eur).</w:t>
      </w:r>
    </w:p>
    <w:p w14:paraId="4BC192B3" w14:textId="55953484" w:rsidR="00582D4C" w:rsidRDefault="00974E79" w:rsidP="00F825B9">
      <w:pPr>
        <w:ind w:firstLine="720"/>
        <w:jc w:val="both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4. Numatomo teisinio reguliavimo poveikio vertinimo rezultatai, galimos neigiamos priimto sprendimo pasekmės ir kokių priemonių reikėtų imtis, kad tokių pasekmių būtų išvengta</w:t>
      </w:r>
    </w:p>
    <w:p w14:paraId="5C25CBC5" w14:textId="77777777" w:rsidR="00582D4C" w:rsidRDefault="00974E79" w:rsidP="00F825B9">
      <w:pPr>
        <w:ind w:firstLine="720"/>
        <w:jc w:val="both"/>
        <w:rPr>
          <w:color w:val="FF0000"/>
          <w:szCs w:val="24"/>
          <w:lang w:eastAsia="lt-LT"/>
        </w:rPr>
      </w:pPr>
      <w:r>
        <w:rPr>
          <w:szCs w:val="24"/>
          <w:lang w:eastAsia="lt-LT"/>
        </w:rPr>
        <w:t>Numatomas teisinis reguliavimo poveikis nevertinamas. Neigiamų pasekmių nėra.</w:t>
      </w:r>
    </w:p>
    <w:p w14:paraId="3107303D" w14:textId="77777777" w:rsidR="00582D4C" w:rsidRDefault="00974E79" w:rsidP="00F825B9">
      <w:pPr>
        <w:ind w:firstLine="720"/>
        <w:jc w:val="both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5. Kokius teisės aktus būtina priimti, kokius galiojančius teisės aktus reikia pakeisti ar pripažinti netekusiais galios – kas ir kada juos turėtų priimti</w:t>
      </w:r>
    </w:p>
    <w:p w14:paraId="7BD26EAC" w14:textId="001421BC" w:rsidR="00582D4C" w:rsidRPr="00D6210A" w:rsidRDefault="00D6210A" w:rsidP="00F825B9">
      <w:pPr>
        <w:ind w:firstLine="720"/>
        <w:jc w:val="both"/>
        <w:rPr>
          <w:szCs w:val="24"/>
          <w:lang w:eastAsia="lt-LT"/>
        </w:rPr>
      </w:pPr>
      <w:r w:rsidRPr="00D6210A">
        <w:rPr>
          <w:szCs w:val="24"/>
          <w:shd w:val="clear" w:color="auto" w:fill="FFFFFF"/>
        </w:rPr>
        <w:t xml:space="preserve">Keičiamas </w:t>
      </w:r>
      <w:r w:rsidRPr="00D6210A">
        <w:rPr>
          <w:szCs w:val="24"/>
        </w:rPr>
        <w:t>Anykščių rajono savivaldybės tarybos 2017 m. spalio 26 d. sprendimas Nr. 1-TS-285 „Dėl atlyginimo už vaikų, ugdomų pagal ikimokyklinio ugdymo programas, išlaikymą Anykščių rajono savivaldybės ugdymo įstaigose tvarkos aprašo patvirtinimo“.</w:t>
      </w:r>
    </w:p>
    <w:p w14:paraId="52ECA682" w14:textId="77777777" w:rsidR="00582D4C" w:rsidRDefault="00974E79" w:rsidP="00F825B9">
      <w:pPr>
        <w:ind w:firstLine="720"/>
        <w:jc w:val="both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6. Sprendimo įgyvendinimo terminai – kas, ką ir kada turėtų atlikti</w:t>
      </w:r>
    </w:p>
    <w:p w14:paraId="5BBCA3F7" w14:textId="38442C3A" w:rsidR="00582D4C" w:rsidRDefault="00974E79" w:rsidP="00F825B9">
      <w:pPr>
        <w:ind w:firstLine="720"/>
        <w:jc w:val="both"/>
        <w:rPr>
          <w:szCs w:val="24"/>
          <w:lang w:eastAsia="lt-LT"/>
        </w:rPr>
      </w:pPr>
      <w:r>
        <w:rPr>
          <w:szCs w:val="24"/>
          <w:lang w:eastAsia="lt-LT"/>
        </w:rPr>
        <w:t>Švietimo įstaigos apie</w:t>
      </w:r>
      <w:r>
        <w:rPr>
          <w:color w:val="FF0000"/>
          <w:szCs w:val="24"/>
          <w:lang w:eastAsia="lt-LT"/>
        </w:rPr>
        <w:t xml:space="preserve"> </w:t>
      </w:r>
      <w:r>
        <w:rPr>
          <w:szCs w:val="24"/>
          <w:lang w:eastAsia="lt-LT"/>
        </w:rPr>
        <w:t xml:space="preserve">priimtą sprendimą informuos tėvus po sprendimo įsigaliojimo ne vėliau kaip kitą darbo dieną. Informacija bus paskelbta švietimo įstaigų ir Savivaldybės interneto svetainėse.  </w:t>
      </w:r>
    </w:p>
    <w:p w14:paraId="21DEDCBE" w14:textId="7DC72A54" w:rsidR="00582D4C" w:rsidRDefault="00974E79" w:rsidP="00F825B9">
      <w:pPr>
        <w:ind w:firstLine="720"/>
        <w:jc w:val="both"/>
        <w:rPr>
          <w:szCs w:val="24"/>
          <w:lang w:eastAsia="lt-LT"/>
        </w:rPr>
      </w:pPr>
      <w:r>
        <w:rPr>
          <w:b/>
          <w:szCs w:val="24"/>
          <w:lang w:eastAsia="lt-LT"/>
        </w:rPr>
        <w:t>7. Sprendimo projekto rengimo metu gauti specialistų vertinimai ir išvados.</w:t>
      </w:r>
      <w:r>
        <w:rPr>
          <w:szCs w:val="24"/>
          <w:lang w:eastAsia="lt-LT"/>
        </w:rPr>
        <w:t xml:space="preserve"> Nėra.</w:t>
      </w:r>
    </w:p>
    <w:p w14:paraId="5AD87570" w14:textId="37C0B1EE" w:rsidR="00582D4C" w:rsidRDefault="00974E79" w:rsidP="00F825B9">
      <w:pPr>
        <w:ind w:firstLine="720"/>
        <w:jc w:val="both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8. Kiti reikalingi pagrindimai, skaičiavimai ir paaiškinimai</w:t>
      </w:r>
    </w:p>
    <w:p w14:paraId="3C03CB55" w14:textId="5530AB8D" w:rsidR="00582D4C" w:rsidRDefault="00974E79" w:rsidP="00F825B9">
      <w:pPr>
        <w:ind w:firstLine="720"/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Už vaiko išlaikymą ugdymo įstaigoje per mėnesį (kai lanko 21 dieną) tėvai (globėjai) </w:t>
      </w:r>
      <w:r w:rsidR="00552DE7">
        <w:rPr>
          <w:szCs w:val="24"/>
          <w:lang w:eastAsia="lt-LT"/>
        </w:rPr>
        <w:t xml:space="preserve">iš viso </w:t>
      </w:r>
      <w:r>
        <w:rPr>
          <w:szCs w:val="24"/>
          <w:lang w:eastAsia="lt-LT"/>
        </w:rPr>
        <w:t>mokės:</w:t>
      </w:r>
    </w:p>
    <w:p w14:paraId="7676D904" w14:textId="46B0A2F9" w:rsidR="00582D4C" w:rsidRDefault="00974E79" w:rsidP="00F825B9">
      <w:pPr>
        <w:ind w:firstLine="720"/>
        <w:jc w:val="both"/>
        <w:rPr>
          <w:szCs w:val="24"/>
          <w:lang w:eastAsia="lt-LT"/>
        </w:rPr>
      </w:pPr>
      <w:r>
        <w:rPr>
          <w:szCs w:val="24"/>
          <w:lang w:eastAsia="lt-LT"/>
        </w:rPr>
        <w:t>kai vaikas</w:t>
      </w:r>
      <w:r>
        <w:rPr>
          <w:b/>
          <w:szCs w:val="24"/>
          <w:lang w:eastAsia="lt-LT"/>
        </w:rPr>
        <w:t xml:space="preserve"> iki 3 metų – </w:t>
      </w:r>
      <w:r w:rsidR="00552DE7">
        <w:rPr>
          <w:b/>
          <w:szCs w:val="24"/>
          <w:lang w:eastAsia="lt-LT"/>
        </w:rPr>
        <w:t>9</w:t>
      </w:r>
      <w:r w:rsidR="00A86CB4">
        <w:rPr>
          <w:b/>
          <w:szCs w:val="24"/>
          <w:lang w:eastAsia="lt-LT"/>
        </w:rPr>
        <w:t>6,12</w:t>
      </w:r>
      <w:r w:rsidR="002E28BD">
        <w:rPr>
          <w:b/>
          <w:szCs w:val="24"/>
          <w:lang w:eastAsia="lt-LT"/>
        </w:rPr>
        <w:t xml:space="preserve"> Eur</w:t>
      </w:r>
      <w:r w:rsidR="00592A21">
        <w:rPr>
          <w:b/>
          <w:szCs w:val="24"/>
          <w:lang w:eastAsia="lt-LT"/>
        </w:rPr>
        <w:t xml:space="preserve">, </w:t>
      </w:r>
      <w:r w:rsidR="00592A21">
        <w:rPr>
          <w:szCs w:val="24"/>
          <w:lang w:eastAsia="lt-LT"/>
        </w:rPr>
        <w:t xml:space="preserve">iš jų </w:t>
      </w:r>
      <w:r>
        <w:rPr>
          <w:szCs w:val="24"/>
          <w:lang w:eastAsia="lt-LT"/>
        </w:rPr>
        <w:t>7</w:t>
      </w:r>
      <w:r w:rsidR="00552DE7">
        <w:rPr>
          <w:szCs w:val="24"/>
          <w:lang w:eastAsia="lt-LT"/>
        </w:rPr>
        <w:t>3,</w:t>
      </w:r>
      <w:r w:rsidR="00A86CB4">
        <w:rPr>
          <w:szCs w:val="24"/>
          <w:lang w:eastAsia="lt-LT"/>
        </w:rPr>
        <w:t>92</w:t>
      </w:r>
      <w:r>
        <w:rPr>
          <w:szCs w:val="24"/>
          <w:lang w:eastAsia="lt-LT"/>
        </w:rPr>
        <w:t xml:space="preserve"> Eur maisto produktams + 2</w:t>
      </w:r>
      <w:r w:rsidR="00552DE7">
        <w:rPr>
          <w:szCs w:val="24"/>
          <w:lang w:eastAsia="lt-LT"/>
        </w:rPr>
        <w:t>2,</w:t>
      </w:r>
      <w:r w:rsidR="002E28BD">
        <w:rPr>
          <w:szCs w:val="24"/>
          <w:lang w:eastAsia="lt-LT"/>
        </w:rPr>
        <w:t>2</w:t>
      </w:r>
      <w:r w:rsidR="00552DE7">
        <w:rPr>
          <w:szCs w:val="24"/>
          <w:lang w:eastAsia="lt-LT"/>
        </w:rPr>
        <w:t>0</w:t>
      </w:r>
      <w:r>
        <w:rPr>
          <w:szCs w:val="24"/>
          <w:lang w:eastAsia="lt-LT"/>
        </w:rPr>
        <w:t xml:space="preserve"> Eur (arba 30 proc. BSI dydžio) už ugdymo sąlygų tenkinimą</w:t>
      </w:r>
      <w:r w:rsidR="00592A21" w:rsidRPr="00592A21">
        <w:rPr>
          <w:szCs w:val="24"/>
          <w:lang w:eastAsia="lt-LT"/>
        </w:rPr>
        <w:t xml:space="preserve"> </w:t>
      </w:r>
      <w:r w:rsidR="00592A21" w:rsidRPr="00552DE7">
        <w:rPr>
          <w:szCs w:val="24"/>
          <w:lang w:eastAsia="lt-LT"/>
        </w:rPr>
        <w:t>(</w:t>
      </w:r>
      <w:r w:rsidR="00592A21">
        <w:rPr>
          <w:szCs w:val="24"/>
          <w:lang w:eastAsia="lt-LT"/>
        </w:rPr>
        <w:t xml:space="preserve">iki šiol </w:t>
      </w:r>
      <w:r w:rsidR="00592A21" w:rsidRPr="00552DE7">
        <w:rPr>
          <w:szCs w:val="24"/>
          <w:lang w:eastAsia="lt-LT"/>
        </w:rPr>
        <w:t>buvo 91,71 Eur)</w:t>
      </w:r>
      <w:r>
        <w:rPr>
          <w:szCs w:val="24"/>
          <w:lang w:eastAsia="lt-LT"/>
        </w:rPr>
        <w:t>;</w:t>
      </w:r>
    </w:p>
    <w:p w14:paraId="503B62ED" w14:textId="1147E7EF" w:rsidR="00582D4C" w:rsidRDefault="00974E79" w:rsidP="00F825B9">
      <w:pPr>
        <w:ind w:firstLine="720"/>
        <w:jc w:val="both"/>
        <w:rPr>
          <w:szCs w:val="24"/>
          <w:lang w:eastAsia="lt-LT"/>
        </w:rPr>
      </w:pPr>
      <w:r>
        <w:rPr>
          <w:szCs w:val="24"/>
          <w:lang w:eastAsia="lt-LT"/>
        </w:rPr>
        <w:t>kai vaikas</w:t>
      </w:r>
      <w:r>
        <w:rPr>
          <w:b/>
          <w:szCs w:val="24"/>
          <w:lang w:eastAsia="lt-LT"/>
        </w:rPr>
        <w:t xml:space="preserve"> nuo 3 metų – </w:t>
      </w:r>
      <w:r w:rsidR="00552DE7">
        <w:rPr>
          <w:b/>
          <w:szCs w:val="24"/>
          <w:lang w:eastAsia="lt-LT"/>
        </w:rPr>
        <w:t>11</w:t>
      </w:r>
      <w:r w:rsidR="002E28BD">
        <w:rPr>
          <w:b/>
          <w:szCs w:val="24"/>
          <w:lang w:eastAsia="lt-LT"/>
        </w:rPr>
        <w:t>8,80</w:t>
      </w:r>
      <w:r w:rsidR="00552DE7">
        <w:rPr>
          <w:b/>
          <w:szCs w:val="24"/>
          <w:lang w:eastAsia="lt-LT"/>
        </w:rPr>
        <w:t xml:space="preserve"> Eur</w:t>
      </w:r>
      <w:r w:rsidR="00592A21">
        <w:rPr>
          <w:b/>
          <w:szCs w:val="24"/>
          <w:lang w:eastAsia="lt-LT"/>
        </w:rPr>
        <w:t xml:space="preserve">, </w:t>
      </w:r>
      <w:r w:rsidR="00592A21">
        <w:rPr>
          <w:szCs w:val="24"/>
          <w:lang w:eastAsia="lt-LT"/>
        </w:rPr>
        <w:t xml:space="preserve">iš jų </w:t>
      </w:r>
      <w:r>
        <w:rPr>
          <w:szCs w:val="24"/>
          <w:lang w:eastAsia="lt-LT"/>
        </w:rPr>
        <w:t>9</w:t>
      </w:r>
      <w:r w:rsidR="00552DE7">
        <w:rPr>
          <w:szCs w:val="24"/>
          <w:lang w:eastAsia="lt-LT"/>
        </w:rPr>
        <w:t>6,6</w:t>
      </w:r>
      <w:r>
        <w:rPr>
          <w:szCs w:val="24"/>
          <w:lang w:eastAsia="lt-LT"/>
        </w:rPr>
        <w:t>0 Eur maisto produktams + 2</w:t>
      </w:r>
      <w:r w:rsidR="00552DE7">
        <w:rPr>
          <w:szCs w:val="24"/>
          <w:lang w:eastAsia="lt-LT"/>
        </w:rPr>
        <w:t>2,</w:t>
      </w:r>
      <w:r w:rsidR="002E28BD">
        <w:rPr>
          <w:szCs w:val="24"/>
          <w:lang w:eastAsia="lt-LT"/>
        </w:rPr>
        <w:t>2</w:t>
      </w:r>
      <w:r w:rsidR="00552DE7">
        <w:rPr>
          <w:szCs w:val="24"/>
          <w:lang w:eastAsia="lt-LT"/>
        </w:rPr>
        <w:t>0</w:t>
      </w:r>
      <w:r>
        <w:rPr>
          <w:szCs w:val="24"/>
          <w:lang w:eastAsia="lt-LT"/>
        </w:rPr>
        <w:t xml:space="preserve"> Eur (arba 30 proc. BSI dydžio) už ugdymo sąlygų tenkinimą</w:t>
      </w:r>
      <w:r w:rsidR="00592A21">
        <w:rPr>
          <w:szCs w:val="24"/>
          <w:lang w:eastAsia="lt-LT"/>
        </w:rPr>
        <w:t xml:space="preserve"> </w:t>
      </w:r>
      <w:r w:rsidR="00592A21" w:rsidRPr="00552DE7">
        <w:rPr>
          <w:szCs w:val="24"/>
          <w:lang w:eastAsia="lt-LT"/>
        </w:rPr>
        <w:t>(</w:t>
      </w:r>
      <w:r w:rsidR="00592A21">
        <w:rPr>
          <w:szCs w:val="24"/>
          <w:lang w:eastAsia="lt-LT"/>
        </w:rPr>
        <w:t xml:space="preserve">iki šiol </w:t>
      </w:r>
      <w:r w:rsidR="00592A21" w:rsidRPr="00552DE7">
        <w:rPr>
          <w:szCs w:val="24"/>
          <w:lang w:eastAsia="lt-LT"/>
        </w:rPr>
        <w:t>buvo 113,40 Eur)</w:t>
      </w:r>
      <w:r>
        <w:rPr>
          <w:szCs w:val="24"/>
          <w:lang w:eastAsia="lt-LT"/>
        </w:rPr>
        <w:t>.</w:t>
      </w:r>
    </w:p>
    <w:p w14:paraId="4C5EF483" w14:textId="77777777" w:rsidR="00582D4C" w:rsidRDefault="00974E79" w:rsidP="00F825B9">
      <w:pPr>
        <w:ind w:firstLine="720"/>
        <w:jc w:val="both"/>
        <w:rPr>
          <w:szCs w:val="24"/>
          <w:lang w:eastAsia="lt-LT"/>
        </w:rPr>
      </w:pPr>
      <w:r>
        <w:rPr>
          <w:b/>
          <w:szCs w:val="24"/>
          <w:lang w:eastAsia="lt-LT"/>
        </w:rPr>
        <w:t>9. Sprendimo projekto iniciatoriai ir rengėjai, pranešėjas</w:t>
      </w:r>
      <w:r>
        <w:rPr>
          <w:szCs w:val="24"/>
          <w:lang w:eastAsia="lt-LT"/>
        </w:rPr>
        <w:t xml:space="preserve">    </w:t>
      </w:r>
    </w:p>
    <w:tbl>
      <w:tblPr>
        <w:tblW w:w="9990" w:type="dxa"/>
        <w:tblLook w:val="01E0" w:firstRow="1" w:lastRow="1" w:firstColumn="1" w:lastColumn="1" w:noHBand="0" w:noVBand="0"/>
      </w:tblPr>
      <w:tblGrid>
        <w:gridCol w:w="9990"/>
      </w:tblGrid>
      <w:tr w:rsidR="00582D4C" w14:paraId="14A192B3" w14:textId="77777777" w:rsidTr="00F825B9">
        <w:trPr>
          <w:trHeight w:val="84"/>
        </w:trPr>
        <w:tc>
          <w:tcPr>
            <w:tcW w:w="9990" w:type="dxa"/>
            <w:hideMark/>
          </w:tcPr>
          <w:p w14:paraId="71D716F6" w14:textId="4C8F0572" w:rsidR="00582D4C" w:rsidRDefault="00974E79" w:rsidP="00F825B9">
            <w:pPr>
              <w:tabs>
                <w:tab w:val="left" w:pos="462"/>
              </w:tabs>
              <w:ind w:firstLine="620"/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Iniciatorius – Anykščių rajono savivaldybės administracijos Švietimo skyrius</w:t>
            </w:r>
            <w:r>
              <w:rPr>
                <w:bCs/>
                <w:szCs w:val="24"/>
                <w:lang w:eastAsia="lt-LT"/>
              </w:rPr>
              <w:t>.</w:t>
            </w:r>
            <w:r>
              <w:rPr>
                <w:szCs w:val="24"/>
                <w:lang w:eastAsia="lt-LT"/>
              </w:rPr>
              <w:t xml:space="preserve"> </w:t>
            </w:r>
          </w:p>
          <w:p w14:paraId="143637D5" w14:textId="77777777" w:rsidR="00582D4C" w:rsidRDefault="00974E79" w:rsidP="00F825B9">
            <w:pPr>
              <w:ind w:firstLine="620"/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Rengėja – Nila Mėlynienė, Švietimo skyriaus vyriausioji specialistė. </w:t>
            </w:r>
          </w:p>
          <w:p w14:paraId="3AEC41B5" w14:textId="22C548AE" w:rsidR="00582D4C" w:rsidRDefault="00974E79" w:rsidP="00570113">
            <w:pPr>
              <w:ind w:firstLine="620"/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Pranešėja – </w:t>
            </w:r>
            <w:r w:rsidR="00552DE7">
              <w:rPr>
                <w:szCs w:val="24"/>
                <w:lang w:eastAsia="lt-LT"/>
              </w:rPr>
              <w:t>Žėrutė Semaškienė</w:t>
            </w:r>
            <w:r>
              <w:rPr>
                <w:szCs w:val="24"/>
                <w:lang w:eastAsia="lt-LT"/>
              </w:rPr>
              <w:t xml:space="preserve">, Švietimo skyriaus </w:t>
            </w:r>
            <w:r w:rsidR="00552DE7">
              <w:rPr>
                <w:szCs w:val="24"/>
                <w:lang w:eastAsia="lt-LT"/>
              </w:rPr>
              <w:t>vedėja</w:t>
            </w:r>
            <w:r>
              <w:rPr>
                <w:szCs w:val="24"/>
                <w:lang w:eastAsia="lt-LT"/>
              </w:rPr>
              <w:t>.</w:t>
            </w:r>
          </w:p>
        </w:tc>
      </w:tr>
      <w:tr w:rsidR="00582D4C" w14:paraId="2D8CAA9C" w14:textId="77777777" w:rsidTr="00F825B9">
        <w:trPr>
          <w:trHeight w:val="84"/>
        </w:trPr>
        <w:tc>
          <w:tcPr>
            <w:tcW w:w="9990" w:type="dxa"/>
          </w:tcPr>
          <w:p w14:paraId="09AF84F7" w14:textId="77777777" w:rsidR="00582D4C" w:rsidRDefault="00582D4C" w:rsidP="00F825B9">
            <w:pPr>
              <w:tabs>
                <w:tab w:val="left" w:pos="462"/>
              </w:tabs>
              <w:spacing w:line="276" w:lineRule="auto"/>
              <w:jc w:val="center"/>
              <w:rPr>
                <w:szCs w:val="24"/>
                <w:lang w:eastAsia="lt-LT"/>
              </w:rPr>
            </w:pPr>
          </w:p>
        </w:tc>
      </w:tr>
    </w:tbl>
    <w:p w14:paraId="5ECB55F7" w14:textId="046875C3" w:rsidR="00582D4C" w:rsidRPr="000B694B" w:rsidRDefault="00582D4C" w:rsidP="00570113">
      <w:pPr>
        <w:spacing w:line="360" w:lineRule="auto"/>
        <w:rPr>
          <w:szCs w:val="24"/>
          <w:lang w:eastAsia="lt-LT"/>
        </w:rPr>
      </w:pPr>
    </w:p>
    <w:sectPr w:rsidR="00582D4C" w:rsidRPr="000B694B" w:rsidSect="003A7779">
      <w:headerReference w:type="default" r:id="rId7"/>
      <w:pgSz w:w="11906" w:h="16838" w:code="9"/>
      <w:pgMar w:top="1134" w:right="567" w:bottom="1134" w:left="1701" w:header="720" w:footer="720" w:gutter="0"/>
      <w:paperSrc w:first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E331F" w14:textId="77777777" w:rsidR="00D72A31" w:rsidRDefault="00D72A31" w:rsidP="00570113">
      <w:r>
        <w:separator/>
      </w:r>
    </w:p>
  </w:endnote>
  <w:endnote w:type="continuationSeparator" w:id="0">
    <w:p w14:paraId="45EC7316" w14:textId="77777777" w:rsidR="00D72A31" w:rsidRDefault="00D72A31" w:rsidP="00570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5E461" w14:textId="77777777" w:rsidR="00D72A31" w:rsidRDefault="00D72A31" w:rsidP="00570113">
      <w:r>
        <w:separator/>
      </w:r>
    </w:p>
  </w:footnote>
  <w:footnote w:type="continuationSeparator" w:id="0">
    <w:p w14:paraId="0D3EA07D" w14:textId="77777777" w:rsidR="00D72A31" w:rsidRDefault="00D72A31" w:rsidP="005701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2F02D" w14:textId="77777777" w:rsidR="00570113" w:rsidRDefault="00570113" w:rsidP="00570113">
    <w:pPr>
      <w:overflowPunct w:val="0"/>
      <w:jc w:val="right"/>
      <w:rPr>
        <w:szCs w:val="24"/>
        <w:lang w:eastAsia="lt-LT"/>
      </w:rPr>
    </w:pPr>
    <w:r>
      <w:rPr>
        <w:szCs w:val="24"/>
        <w:lang w:eastAsia="lt-LT"/>
      </w:rPr>
      <w:t>Projektas</w:t>
    </w:r>
  </w:p>
  <w:p w14:paraId="2242AF12" w14:textId="77777777" w:rsidR="00570113" w:rsidRDefault="00570113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A29"/>
    <w:rsid w:val="000B694B"/>
    <w:rsid w:val="001B0FFA"/>
    <w:rsid w:val="002C0B7E"/>
    <w:rsid w:val="002E28BD"/>
    <w:rsid w:val="003A7779"/>
    <w:rsid w:val="00492C8E"/>
    <w:rsid w:val="00552DE7"/>
    <w:rsid w:val="00570113"/>
    <w:rsid w:val="00582D4C"/>
    <w:rsid w:val="00592A21"/>
    <w:rsid w:val="00594D8A"/>
    <w:rsid w:val="007C2318"/>
    <w:rsid w:val="007D08C6"/>
    <w:rsid w:val="007E0564"/>
    <w:rsid w:val="0080145A"/>
    <w:rsid w:val="00974E79"/>
    <w:rsid w:val="00A86CB4"/>
    <w:rsid w:val="00AD5A29"/>
    <w:rsid w:val="00CB3FA8"/>
    <w:rsid w:val="00D6210A"/>
    <w:rsid w:val="00D72A31"/>
    <w:rsid w:val="00F82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3A6C5"/>
  <w15:chartTrackingRefBased/>
  <w15:docId w15:val="{519EF818-466F-4D76-B06D-026114F46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nhideWhenUsed/>
    <w:rsid w:val="0057011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570113"/>
  </w:style>
  <w:style w:type="paragraph" w:styleId="Porat">
    <w:name w:val="footer"/>
    <w:basedOn w:val="prastasis"/>
    <w:link w:val="PoratDiagrama"/>
    <w:unhideWhenUsed/>
    <w:rsid w:val="0057011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5701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82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4754</Words>
  <Characters>2711</Characters>
  <Application>Microsoft Office Word</Application>
  <DocSecurity>0</DocSecurity>
  <Lines>22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Nila</dc:creator>
  <cp:lastModifiedBy>An Sav</cp:lastModifiedBy>
  <cp:revision>20</cp:revision>
  <cp:lastPrinted>2026-01-06T08:12:00Z</cp:lastPrinted>
  <dcterms:created xsi:type="dcterms:W3CDTF">2026-01-06T07:35:00Z</dcterms:created>
  <dcterms:modified xsi:type="dcterms:W3CDTF">2026-01-20T13:41:00Z</dcterms:modified>
</cp:coreProperties>
</file>